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B2D7" w14:textId="4DE2E3AF" w:rsidR="00C65BB4" w:rsidRDefault="00E23E42">
      <w:pPr>
        <w:pStyle w:val="aff"/>
        <w:spacing w:beforeLines="500" w:before="1560" w:afterLines="800" w:after="2496" w:line="300" w:lineRule="auto"/>
        <w:rPr>
          <w:sz w:val="72"/>
          <w:szCs w:val="72"/>
          <w:lang w:eastAsia="zh-CN"/>
        </w:rPr>
      </w:pPr>
      <w:bookmarkStart w:id="0" w:name="_Toc128659063"/>
      <w:bookmarkStart w:id="1" w:name="_Toc127455282"/>
      <w:bookmarkStart w:id="2" w:name="_Toc127542528"/>
      <w:r>
        <w:rPr>
          <w:noProof/>
          <w:sz w:val="72"/>
          <w:szCs w:val="72"/>
          <w:lang w:eastAsia="zh-CN"/>
        </w:rPr>
        <w:drawing>
          <wp:anchor distT="0" distB="0" distL="114300" distR="114300" simplePos="0" relativeHeight="251657728" behindDoc="0" locked="0" layoutInCell="1" allowOverlap="1" wp14:anchorId="264BA856" wp14:editId="5F6F5A2A">
            <wp:simplePos x="0" y="0"/>
            <wp:positionH relativeFrom="column">
              <wp:posOffset>1991360</wp:posOffset>
            </wp:positionH>
            <wp:positionV relativeFrom="paragraph">
              <wp:posOffset>1056005</wp:posOffset>
            </wp:positionV>
            <wp:extent cx="1295400" cy="12954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72"/>
          <w:szCs w:val="72"/>
          <w:lang w:eastAsia="zh-CN"/>
        </w:rPr>
        <w:t>竞争性谈判文件</w:t>
      </w:r>
      <w:bookmarkEnd w:id="0"/>
      <w:bookmarkEnd w:id="1"/>
      <w:bookmarkEnd w:id="2"/>
    </w:p>
    <w:p w14:paraId="0942CDC8" w14:textId="77777777" w:rsidR="00C65BB4"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bookmarkStart w:id="3" w:name="_Hlk145660644"/>
      <w:r>
        <w:rPr>
          <w:rFonts w:ascii="仿宋" w:eastAsia="仿宋" w:hAnsi="仿宋" w:hint="eastAsia"/>
          <w:sz w:val="28"/>
          <w:szCs w:val="28"/>
          <w:u w:val="single"/>
        </w:rPr>
        <w:t>安庆市立医院防病毒软件续保及扩容采购项目</w:t>
      </w:r>
      <w:bookmarkEnd w:id="3"/>
      <w:r>
        <w:rPr>
          <w:rFonts w:ascii="仿宋" w:eastAsia="仿宋" w:hAnsi="仿宋" w:hint="eastAsia"/>
          <w:sz w:val="28"/>
          <w:szCs w:val="28"/>
          <w:u w:val="single"/>
        </w:rPr>
        <w:t xml:space="preserve"> </w:t>
      </w:r>
    </w:p>
    <w:p w14:paraId="62DD25E1" w14:textId="77777777" w:rsidR="00C65BB4" w:rsidRDefault="00C65BB4">
      <w:pPr>
        <w:pStyle w:val="New"/>
      </w:pPr>
    </w:p>
    <w:p w14:paraId="590319BB" w14:textId="77777777" w:rsidR="00C65BB4"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AQSLYY-20230138             </w:t>
      </w:r>
    </w:p>
    <w:p w14:paraId="66FEF179" w14:textId="77777777" w:rsidR="00C65BB4" w:rsidRDefault="00C65BB4">
      <w:pPr>
        <w:pStyle w:val="New"/>
      </w:pPr>
    </w:p>
    <w:p w14:paraId="5D82A74A" w14:textId="77777777" w:rsidR="00C65BB4" w:rsidRDefault="00C65BB4">
      <w:pPr>
        <w:pStyle w:val="New"/>
      </w:pPr>
    </w:p>
    <w:p w14:paraId="7858B724" w14:textId="77777777" w:rsidR="00C65BB4" w:rsidRDefault="00000000">
      <w:pPr>
        <w:spacing w:before="120" w:line="480" w:lineRule="auto"/>
        <w:jc w:val="center"/>
        <w:rPr>
          <w:rFonts w:ascii="仿宋" w:eastAsia="仿宋" w:hAnsi="仿宋"/>
          <w:b/>
          <w:bCs/>
          <w:sz w:val="36"/>
          <w:szCs w:val="36"/>
        </w:rPr>
      </w:pPr>
      <w:r>
        <w:rPr>
          <w:rFonts w:ascii="仿宋" w:eastAsia="仿宋" w:hAnsi="仿宋" w:hint="eastAsia"/>
          <w:b/>
          <w:bCs/>
          <w:sz w:val="36"/>
          <w:szCs w:val="36"/>
        </w:rPr>
        <w:t>安庆市立医院</w:t>
      </w:r>
    </w:p>
    <w:p w14:paraId="7E76EA8B" w14:textId="772279B1" w:rsidR="00C65BB4" w:rsidRDefault="00000000">
      <w:pPr>
        <w:spacing w:before="120" w:line="480" w:lineRule="auto"/>
        <w:jc w:val="center"/>
        <w:rPr>
          <w:rFonts w:ascii="仿宋" w:eastAsia="仿宋" w:hAnsi="仿宋"/>
          <w:sz w:val="28"/>
          <w:szCs w:val="28"/>
        </w:rPr>
      </w:pPr>
      <w:r>
        <w:rPr>
          <w:rFonts w:ascii="仿宋" w:eastAsia="仿宋" w:hAnsi="仿宋" w:hint="eastAsia"/>
          <w:sz w:val="28"/>
          <w:szCs w:val="28"/>
        </w:rPr>
        <w:t>发布日期：</w:t>
      </w:r>
      <w:r>
        <w:rPr>
          <w:rFonts w:ascii="仿宋" w:eastAsia="仿宋" w:hAnsi="仿宋" w:hint="eastAsia"/>
          <w:sz w:val="28"/>
          <w:szCs w:val="28"/>
          <w:u w:val="single"/>
        </w:rPr>
        <w:t xml:space="preserve"> </w:t>
      </w:r>
      <w:r>
        <w:rPr>
          <w:rFonts w:ascii="仿宋" w:eastAsia="仿宋" w:hAnsi="仿宋"/>
          <w:sz w:val="28"/>
          <w:szCs w:val="28"/>
          <w:u w:val="single"/>
        </w:rPr>
        <w:t>2023</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8A1D16">
        <w:rPr>
          <w:rFonts w:ascii="仿宋" w:eastAsia="仿宋" w:hAnsi="仿宋"/>
          <w:sz w:val="28"/>
          <w:szCs w:val="28"/>
          <w:u w:val="single"/>
        </w:rPr>
        <w:t>11</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sidR="008A1D16">
        <w:rPr>
          <w:rFonts w:ascii="仿宋" w:eastAsia="仿宋" w:hAnsi="仿宋"/>
          <w:sz w:val="28"/>
          <w:szCs w:val="28"/>
          <w:u w:val="single"/>
        </w:rPr>
        <w:t>6</w:t>
      </w:r>
      <w:r>
        <w:rPr>
          <w:rFonts w:ascii="仿宋" w:eastAsia="仿宋" w:hAnsi="仿宋" w:hint="eastAsia"/>
          <w:sz w:val="28"/>
          <w:szCs w:val="28"/>
          <w:u w:val="single"/>
        </w:rPr>
        <w:t xml:space="preserve"> </w:t>
      </w:r>
      <w:r>
        <w:rPr>
          <w:rFonts w:ascii="仿宋" w:eastAsia="仿宋" w:hAnsi="仿宋" w:hint="eastAsia"/>
          <w:sz w:val="28"/>
          <w:szCs w:val="28"/>
        </w:rPr>
        <w:t>日</w:t>
      </w:r>
    </w:p>
    <w:p w14:paraId="3310CA1D" w14:textId="77777777" w:rsidR="00C65BB4" w:rsidRDefault="00000000">
      <w:pPr>
        <w:spacing w:beforeLines="100" w:before="312" w:afterLines="50" w:after="156"/>
        <w:jc w:val="center"/>
        <w:rPr>
          <w:sz w:val="32"/>
          <w:szCs w:val="32"/>
        </w:rPr>
      </w:pPr>
      <w:bookmarkStart w:id="4" w:name="_Toc127455470"/>
      <w:bookmarkStart w:id="5" w:name="_Toc20545"/>
      <w:bookmarkStart w:id="6" w:name="_Toc128659064"/>
      <w:bookmarkStart w:id="7" w:name="_Toc28541"/>
      <w:bookmarkStart w:id="8" w:name="_Toc28575"/>
      <w:bookmarkStart w:id="9" w:name="_Toc128058642"/>
      <w:r>
        <w:rPr>
          <w:rFonts w:hint="eastAsia"/>
          <w:sz w:val="32"/>
          <w:szCs w:val="32"/>
        </w:rPr>
        <w:lastRenderedPageBreak/>
        <w:t>目</w:t>
      </w:r>
      <w:r>
        <w:rPr>
          <w:rFonts w:hint="eastAsia"/>
          <w:sz w:val="32"/>
          <w:szCs w:val="32"/>
        </w:rPr>
        <w:t xml:space="preserve">  </w:t>
      </w:r>
      <w:r>
        <w:rPr>
          <w:rFonts w:hint="eastAsia"/>
          <w:sz w:val="32"/>
          <w:szCs w:val="32"/>
        </w:rPr>
        <w:t>录</w:t>
      </w:r>
      <w:bookmarkEnd w:id="4"/>
      <w:bookmarkEnd w:id="5"/>
      <w:bookmarkEnd w:id="6"/>
      <w:bookmarkEnd w:id="7"/>
      <w:bookmarkEnd w:id="8"/>
      <w:bookmarkEnd w:id="9"/>
    </w:p>
    <w:bookmarkStart w:id="10" w:name="_Toc12698"/>
    <w:p w14:paraId="26267881" w14:textId="77777777" w:rsidR="00C65BB4" w:rsidRDefault="00000000">
      <w:pPr>
        <w:pStyle w:val="TOC3"/>
        <w:tabs>
          <w:tab w:val="right" w:leader="dot" w:pos="8302"/>
        </w:tabs>
        <w:spacing w:line="360" w:lineRule="auto"/>
        <w:rPr>
          <w:rFonts w:ascii="等线" w:eastAsia="等线" w:hAnsi="等线"/>
          <w:i w:val="0"/>
          <w:iCs w:val="0"/>
          <w:sz w:val="23"/>
          <w:szCs w:val="24"/>
        </w:rPr>
      </w:pPr>
      <w:r>
        <w:rPr>
          <w:i w:val="0"/>
          <w:iCs w:val="0"/>
          <w:sz w:val="30"/>
          <w:szCs w:val="26"/>
        </w:rPr>
        <w:fldChar w:fldCharType="begin"/>
      </w:r>
      <w:r>
        <w:rPr>
          <w:i w:val="0"/>
          <w:iCs w:val="0"/>
          <w:sz w:val="30"/>
          <w:szCs w:val="26"/>
        </w:rPr>
        <w:instrText xml:space="preserve"> TOC \o "1-3" \h \z \u </w:instrText>
      </w:r>
      <w:r>
        <w:rPr>
          <w:i w:val="0"/>
          <w:iCs w:val="0"/>
          <w:sz w:val="30"/>
          <w:szCs w:val="26"/>
        </w:rPr>
        <w:fldChar w:fldCharType="separate"/>
      </w:r>
      <w:hyperlink w:anchor="_Toc149114136" w:history="1">
        <w:r>
          <w:rPr>
            <w:rStyle w:val="aff7"/>
            <w:i w:val="0"/>
            <w:iCs w:val="0"/>
            <w:sz w:val="22"/>
            <w:szCs w:val="22"/>
          </w:rPr>
          <w:t>第一章</w:t>
        </w:r>
        <w:r>
          <w:rPr>
            <w:rStyle w:val="aff7"/>
            <w:i w:val="0"/>
            <w:iCs w:val="0"/>
            <w:sz w:val="22"/>
            <w:szCs w:val="22"/>
          </w:rPr>
          <w:t xml:space="preserve"> </w:t>
        </w:r>
        <w:r>
          <w:rPr>
            <w:rStyle w:val="aff7"/>
            <w:i w:val="0"/>
            <w:iCs w:val="0"/>
            <w:sz w:val="22"/>
            <w:szCs w:val="22"/>
          </w:rPr>
          <w:t>竞争性谈判公告</w:t>
        </w:r>
        <w:r>
          <w:rPr>
            <w:i w:val="0"/>
            <w:iCs w:val="0"/>
            <w:sz w:val="22"/>
            <w:szCs w:val="22"/>
          </w:rPr>
          <w:tab/>
        </w:r>
        <w:r>
          <w:rPr>
            <w:i w:val="0"/>
            <w:iCs w:val="0"/>
            <w:sz w:val="22"/>
            <w:szCs w:val="22"/>
          </w:rPr>
          <w:fldChar w:fldCharType="begin"/>
        </w:r>
        <w:r>
          <w:rPr>
            <w:i w:val="0"/>
            <w:iCs w:val="0"/>
            <w:sz w:val="22"/>
            <w:szCs w:val="22"/>
          </w:rPr>
          <w:instrText xml:space="preserve"> PAGEREF _Toc149114136 \h </w:instrText>
        </w:r>
        <w:r>
          <w:rPr>
            <w:i w:val="0"/>
            <w:iCs w:val="0"/>
            <w:sz w:val="22"/>
            <w:szCs w:val="22"/>
          </w:rPr>
        </w:r>
        <w:r>
          <w:rPr>
            <w:i w:val="0"/>
            <w:iCs w:val="0"/>
            <w:sz w:val="22"/>
            <w:szCs w:val="22"/>
          </w:rPr>
          <w:fldChar w:fldCharType="separate"/>
        </w:r>
        <w:r>
          <w:rPr>
            <w:i w:val="0"/>
            <w:iCs w:val="0"/>
            <w:sz w:val="22"/>
            <w:szCs w:val="22"/>
          </w:rPr>
          <w:t>1</w:t>
        </w:r>
        <w:r>
          <w:rPr>
            <w:i w:val="0"/>
            <w:iCs w:val="0"/>
            <w:sz w:val="22"/>
            <w:szCs w:val="22"/>
          </w:rPr>
          <w:fldChar w:fldCharType="end"/>
        </w:r>
      </w:hyperlink>
    </w:p>
    <w:p w14:paraId="2CE9A8A8" w14:textId="77777777" w:rsidR="00C65BB4" w:rsidRDefault="00000000">
      <w:pPr>
        <w:pStyle w:val="TOC3"/>
        <w:tabs>
          <w:tab w:val="right" w:leader="dot" w:pos="8302"/>
        </w:tabs>
        <w:spacing w:line="360" w:lineRule="auto"/>
        <w:rPr>
          <w:rFonts w:ascii="等线" w:eastAsia="等线" w:hAnsi="等线"/>
          <w:i w:val="0"/>
          <w:iCs w:val="0"/>
          <w:sz w:val="23"/>
          <w:szCs w:val="24"/>
        </w:rPr>
      </w:pPr>
      <w:hyperlink w:anchor="_Toc149114137" w:history="1">
        <w:r>
          <w:rPr>
            <w:rStyle w:val="aff7"/>
            <w:i w:val="0"/>
            <w:iCs w:val="0"/>
            <w:sz w:val="22"/>
            <w:szCs w:val="22"/>
          </w:rPr>
          <w:t>第二章</w:t>
        </w:r>
        <w:r>
          <w:rPr>
            <w:rStyle w:val="aff7"/>
            <w:i w:val="0"/>
            <w:iCs w:val="0"/>
            <w:sz w:val="22"/>
            <w:szCs w:val="22"/>
          </w:rPr>
          <w:t xml:space="preserve"> </w:t>
        </w:r>
        <w:r>
          <w:rPr>
            <w:rStyle w:val="aff7"/>
            <w:i w:val="0"/>
            <w:iCs w:val="0"/>
            <w:sz w:val="22"/>
            <w:szCs w:val="22"/>
          </w:rPr>
          <w:t>谈判响应人须知</w:t>
        </w:r>
        <w:r>
          <w:rPr>
            <w:i w:val="0"/>
            <w:iCs w:val="0"/>
            <w:sz w:val="22"/>
            <w:szCs w:val="22"/>
          </w:rPr>
          <w:tab/>
        </w:r>
        <w:r>
          <w:rPr>
            <w:i w:val="0"/>
            <w:iCs w:val="0"/>
            <w:sz w:val="22"/>
            <w:szCs w:val="22"/>
          </w:rPr>
          <w:fldChar w:fldCharType="begin"/>
        </w:r>
        <w:r>
          <w:rPr>
            <w:i w:val="0"/>
            <w:iCs w:val="0"/>
            <w:sz w:val="22"/>
            <w:szCs w:val="22"/>
          </w:rPr>
          <w:instrText xml:space="preserve"> PAGEREF _Toc149114137 \h </w:instrText>
        </w:r>
        <w:r>
          <w:rPr>
            <w:i w:val="0"/>
            <w:iCs w:val="0"/>
            <w:sz w:val="22"/>
            <w:szCs w:val="22"/>
          </w:rPr>
        </w:r>
        <w:r>
          <w:rPr>
            <w:i w:val="0"/>
            <w:iCs w:val="0"/>
            <w:sz w:val="22"/>
            <w:szCs w:val="22"/>
          </w:rPr>
          <w:fldChar w:fldCharType="separate"/>
        </w:r>
        <w:r>
          <w:rPr>
            <w:i w:val="0"/>
            <w:iCs w:val="0"/>
            <w:sz w:val="22"/>
            <w:szCs w:val="22"/>
          </w:rPr>
          <w:t>3</w:t>
        </w:r>
        <w:r>
          <w:rPr>
            <w:i w:val="0"/>
            <w:iCs w:val="0"/>
            <w:sz w:val="22"/>
            <w:szCs w:val="22"/>
          </w:rPr>
          <w:fldChar w:fldCharType="end"/>
        </w:r>
      </w:hyperlink>
    </w:p>
    <w:p w14:paraId="1AF80CED" w14:textId="77777777" w:rsidR="00C65BB4" w:rsidRDefault="00000000">
      <w:pPr>
        <w:pStyle w:val="TOC3"/>
        <w:tabs>
          <w:tab w:val="right" w:leader="dot" w:pos="8302"/>
        </w:tabs>
        <w:spacing w:line="360" w:lineRule="auto"/>
        <w:rPr>
          <w:rFonts w:ascii="等线" w:eastAsia="等线" w:hAnsi="等线"/>
          <w:i w:val="0"/>
          <w:iCs w:val="0"/>
          <w:sz w:val="23"/>
          <w:szCs w:val="24"/>
        </w:rPr>
      </w:pPr>
      <w:hyperlink w:anchor="_Toc149114138" w:history="1">
        <w:r>
          <w:rPr>
            <w:rStyle w:val="aff7"/>
            <w:i w:val="0"/>
            <w:iCs w:val="0"/>
            <w:sz w:val="22"/>
            <w:szCs w:val="22"/>
          </w:rPr>
          <w:t>第三章</w:t>
        </w:r>
        <w:r>
          <w:rPr>
            <w:rStyle w:val="aff7"/>
            <w:i w:val="0"/>
            <w:iCs w:val="0"/>
            <w:sz w:val="22"/>
            <w:szCs w:val="22"/>
          </w:rPr>
          <w:t xml:space="preserve"> </w:t>
        </w:r>
        <w:r>
          <w:rPr>
            <w:rStyle w:val="aff7"/>
            <w:i w:val="0"/>
            <w:iCs w:val="0"/>
            <w:sz w:val="22"/>
            <w:szCs w:val="22"/>
          </w:rPr>
          <w:t>产品需求及技术要求</w:t>
        </w:r>
        <w:r>
          <w:rPr>
            <w:i w:val="0"/>
            <w:iCs w:val="0"/>
            <w:sz w:val="22"/>
            <w:szCs w:val="22"/>
          </w:rPr>
          <w:tab/>
        </w:r>
        <w:r>
          <w:rPr>
            <w:i w:val="0"/>
            <w:iCs w:val="0"/>
            <w:sz w:val="22"/>
            <w:szCs w:val="22"/>
          </w:rPr>
          <w:fldChar w:fldCharType="begin"/>
        </w:r>
        <w:r>
          <w:rPr>
            <w:i w:val="0"/>
            <w:iCs w:val="0"/>
            <w:sz w:val="22"/>
            <w:szCs w:val="22"/>
          </w:rPr>
          <w:instrText xml:space="preserve"> PAGEREF _Toc149114138 \h </w:instrText>
        </w:r>
        <w:r>
          <w:rPr>
            <w:i w:val="0"/>
            <w:iCs w:val="0"/>
            <w:sz w:val="22"/>
            <w:szCs w:val="22"/>
          </w:rPr>
        </w:r>
        <w:r>
          <w:rPr>
            <w:i w:val="0"/>
            <w:iCs w:val="0"/>
            <w:sz w:val="22"/>
            <w:szCs w:val="22"/>
          </w:rPr>
          <w:fldChar w:fldCharType="separate"/>
        </w:r>
        <w:r>
          <w:rPr>
            <w:i w:val="0"/>
            <w:iCs w:val="0"/>
            <w:sz w:val="22"/>
            <w:szCs w:val="22"/>
          </w:rPr>
          <w:t>12</w:t>
        </w:r>
        <w:r>
          <w:rPr>
            <w:i w:val="0"/>
            <w:iCs w:val="0"/>
            <w:sz w:val="22"/>
            <w:szCs w:val="22"/>
          </w:rPr>
          <w:fldChar w:fldCharType="end"/>
        </w:r>
      </w:hyperlink>
    </w:p>
    <w:p w14:paraId="3914960C" w14:textId="77777777" w:rsidR="00C65BB4" w:rsidRDefault="00000000">
      <w:pPr>
        <w:pStyle w:val="TOC3"/>
        <w:tabs>
          <w:tab w:val="right" w:leader="dot" w:pos="8302"/>
        </w:tabs>
        <w:spacing w:line="360" w:lineRule="auto"/>
        <w:rPr>
          <w:rFonts w:ascii="等线" w:eastAsia="等线" w:hAnsi="等线"/>
          <w:i w:val="0"/>
          <w:iCs w:val="0"/>
          <w:sz w:val="23"/>
          <w:szCs w:val="24"/>
        </w:rPr>
      </w:pPr>
      <w:hyperlink w:anchor="_Toc149114139" w:history="1">
        <w:r>
          <w:rPr>
            <w:rStyle w:val="aff7"/>
            <w:i w:val="0"/>
            <w:iCs w:val="0"/>
            <w:sz w:val="22"/>
            <w:szCs w:val="22"/>
          </w:rPr>
          <w:t>第四章</w:t>
        </w:r>
        <w:r>
          <w:rPr>
            <w:rStyle w:val="aff7"/>
            <w:i w:val="0"/>
            <w:iCs w:val="0"/>
            <w:sz w:val="22"/>
            <w:szCs w:val="22"/>
          </w:rPr>
          <w:t xml:space="preserve"> </w:t>
        </w:r>
        <w:r>
          <w:rPr>
            <w:rStyle w:val="aff7"/>
            <w:i w:val="0"/>
            <w:iCs w:val="0"/>
            <w:sz w:val="22"/>
            <w:szCs w:val="22"/>
          </w:rPr>
          <w:t>合同主要条款</w:t>
        </w:r>
        <w:r>
          <w:rPr>
            <w:i w:val="0"/>
            <w:iCs w:val="0"/>
            <w:sz w:val="22"/>
            <w:szCs w:val="22"/>
          </w:rPr>
          <w:tab/>
        </w:r>
        <w:r>
          <w:rPr>
            <w:i w:val="0"/>
            <w:iCs w:val="0"/>
            <w:sz w:val="22"/>
            <w:szCs w:val="22"/>
          </w:rPr>
          <w:fldChar w:fldCharType="begin"/>
        </w:r>
        <w:r>
          <w:rPr>
            <w:i w:val="0"/>
            <w:iCs w:val="0"/>
            <w:sz w:val="22"/>
            <w:szCs w:val="22"/>
          </w:rPr>
          <w:instrText xml:space="preserve"> PAGEREF _Toc149114139 \h </w:instrText>
        </w:r>
        <w:r>
          <w:rPr>
            <w:i w:val="0"/>
            <w:iCs w:val="0"/>
            <w:sz w:val="22"/>
            <w:szCs w:val="22"/>
          </w:rPr>
        </w:r>
        <w:r>
          <w:rPr>
            <w:i w:val="0"/>
            <w:iCs w:val="0"/>
            <w:sz w:val="22"/>
            <w:szCs w:val="22"/>
          </w:rPr>
          <w:fldChar w:fldCharType="separate"/>
        </w:r>
        <w:r>
          <w:rPr>
            <w:i w:val="0"/>
            <w:iCs w:val="0"/>
            <w:sz w:val="22"/>
            <w:szCs w:val="22"/>
          </w:rPr>
          <w:t>15</w:t>
        </w:r>
        <w:r>
          <w:rPr>
            <w:i w:val="0"/>
            <w:iCs w:val="0"/>
            <w:sz w:val="22"/>
            <w:szCs w:val="22"/>
          </w:rPr>
          <w:fldChar w:fldCharType="end"/>
        </w:r>
      </w:hyperlink>
    </w:p>
    <w:p w14:paraId="65CD1BCE" w14:textId="77777777" w:rsidR="00C65BB4" w:rsidRDefault="00000000">
      <w:pPr>
        <w:pStyle w:val="TOC3"/>
        <w:tabs>
          <w:tab w:val="right" w:leader="dot" w:pos="8302"/>
        </w:tabs>
        <w:spacing w:line="360" w:lineRule="auto"/>
        <w:rPr>
          <w:rFonts w:ascii="等线" w:eastAsia="等线" w:hAnsi="等线"/>
          <w:i w:val="0"/>
          <w:iCs w:val="0"/>
          <w:sz w:val="23"/>
          <w:szCs w:val="24"/>
        </w:rPr>
      </w:pPr>
      <w:hyperlink w:anchor="_Toc149114140" w:history="1">
        <w:r>
          <w:rPr>
            <w:rStyle w:val="aff7"/>
            <w:i w:val="0"/>
            <w:iCs w:val="0"/>
            <w:sz w:val="22"/>
            <w:szCs w:val="22"/>
          </w:rPr>
          <w:t>第五章</w:t>
        </w:r>
        <w:r>
          <w:rPr>
            <w:rStyle w:val="aff7"/>
            <w:i w:val="0"/>
            <w:iCs w:val="0"/>
            <w:sz w:val="22"/>
            <w:szCs w:val="22"/>
          </w:rPr>
          <w:t xml:space="preserve"> </w:t>
        </w:r>
        <w:r>
          <w:rPr>
            <w:rStyle w:val="aff7"/>
            <w:i w:val="0"/>
            <w:iCs w:val="0"/>
            <w:sz w:val="22"/>
            <w:szCs w:val="22"/>
          </w:rPr>
          <w:t>谈判响应文件格式</w:t>
        </w:r>
        <w:r>
          <w:rPr>
            <w:i w:val="0"/>
            <w:iCs w:val="0"/>
            <w:sz w:val="22"/>
            <w:szCs w:val="22"/>
          </w:rPr>
          <w:tab/>
        </w:r>
        <w:r>
          <w:rPr>
            <w:i w:val="0"/>
            <w:iCs w:val="0"/>
            <w:sz w:val="22"/>
            <w:szCs w:val="22"/>
          </w:rPr>
          <w:fldChar w:fldCharType="begin"/>
        </w:r>
        <w:r>
          <w:rPr>
            <w:i w:val="0"/>
            <w:iCs w:val="0"/>
            <w:sz w:val="22"/>
            <w:szCs w:val="22"/>
          </w:rPr>
          <w:instrText xml:space="preserve"> PAGEREF _Toc149114140 \h </w:instrText>
        </w:r>
        <w:r>
          <w:rPr>
            <w:i w:val="0"/>
            <w:iCs w:val="0"/>
            <w:sz w:val="22"/>
            <w:szCs w:val="22"/>
          </w:rPr>
        </w:r>
        <w:r>
          <w:rPr>
            <w:i w:val="0"/>
            <w:iCs w:val="0"/>
            <w:sz w:val="22"/>
            <w:szCs w:val="22"/>
          </w:rPr>
          <w:fldChar w:fldCharType="separate"/>
        </w:r>
        <w:r>
          <w:rPr>
            <w:i w:val="0"/>
            <w:iCs w:val="0"/>
            <w:sz w:val="22"/>
            <w:szCs w:val="22"/>
          </w:rPr>
          <w:t>20</w:t>
        </w:r>
        <w:r>
          <w:rPr>
            <w:i w:val="0"/>
            <w:iCs w:val="0"/>
            <w:sz w:val="22"/>
            <w:szCs w:val="22"/>
          </w:rPr>
          <w:fldChar w:fldCharType="end"/>
        </w:r>
      </w:hyperlink>
    </w:p>
    <w:p w14:paraId="08B098B0" w14:textId="77777777" w:rsidR="00C65BB4" w:rsidRDefault="00000000">
      <w:pPr>
        <w:pStyle w:val="TOC3"/>
        <w:tabs>
          <w:tab w:val="right" w:leader="dot" w:pos="8302"/>
        </w:tabs>
        <w:spacing w:line="360" w:lineRule="auto"/>
        <w:rPr>
          <w:rFonts w:ascii="等线" w:eastAsia="等线" w:hAnsi="等线"/>
          <w:i w:val="0"/>
          <w:iCs w:val="0"/>
          <w:sz w:val="23"/>
          <w:szCs w:val="24"/>
        </w:rPr>
      </w:pPr>
      <w:hyperlink w:anchor="_Toc149114141" w:history="1">
        <w:r>
          <w:rPr>
            <w:rStyle w:val="aff7"/>
            <w:i w:val="0"/>
            <w:iCs w:val="0"/>
            <w:sz w:val="22"/>
            <w:szCs w:val="22"/>
          </w:rPr>
          <w:t>第六章</w:t>
        </w:r>
        <w:r>
          <w:rPr>
            <w:rStyle w:val="aff7"/>
            <w:i w:val="0"/>
            <w:iCs w:val="0"/>
            <w:sz w:val="22"/>
            <w:szCs w:val="22"/>
          </w:rPr>
          <w:t xml:space="preserve"> </w:t>
        </w:r>
        <w:r>
          <w:rPr>
            <w:rStyle w:val="aff7"/>
            <w:i w:val="0"/>
            <w:iCs w:val="0"/>
            <w:sz w:val="22"/>
            <w:szCs w:val="22"/>
          </w:rPr>
          <w:t>供应商质疑函范本</w:t>
        </w:r>
        <w:r>
          <w:rPr>
            <w:i w:val="0"/>
            <w:iCs w:val="0"/>
            <w:sz w:val="22"/>
            <w:szCs w:val="22"/>
          </w:rPr>
          <w:tab/>
        </w:r>
        <w:r>
          <w:rPr>
            <w:i w:val="0"/>
            <w:iCs w:val="0"/>
            <w:sz w:val="22"/>
            <w:szCs w:val="22"/>
          </w:rPr>
          <w:fldChar w:fldCharType="begin"/>
        </w:r>
        <w:r>
          <w:rPr>
            <w:i w:val="0"/>
            <w:iCs w:val="0"/>
            <w:sz w:val="22"/>
            <w:szCs w:val="22"/>
          </w:rPr>
          <w:instrText xml:space="preserve"> PAGEREF _Toc149114141 \h </w:instrText>
        </w:r>
        <w:r>
          <w:rPr>
            <w:i w:val="0"/>
            <w:iCs w:val="0"/>
            <w:sz w:val="22"/>
            <w:szCs w:val="22"/>
          </w:rPr>
        </w:r>
        <w:r>
          <w:rPr>
            <w:i w:val="0"/>
            <w:iCs w:val="0"/>
            <w:sz w:val="22"/>
            <w:szCs w:val="22"/>
          </w:rPr>
          <w:fldChar w:fldCharType="separate"/>
        </w:r>
        <w:r>
          <w:rPr>
            <w:i w:val="0"/>
            <w:iCs w:val="0"/>
            <w:sz w:val="22"/>
            <w:szCs w:val="22"/>
          </w:rPr>
          <w:t>31</w:t>
        </w:r>
        <w:r>
          <w:rPr>
            <w:i w:val="0"/>
            <w:iCs w:val="0"/>
            <w:sz w:val="22"/>
            <w:szCs w:val="22"/>
          </w:rPr>
          <w:fldChar w:fldCharType="end"/>
        </w:r>
      </w:hyperlink>
    </w:p>
    <w:p w14:paraId="79DE4C29" w14:textId="77777777" w:rsidR="00C65BB4" w:rsidRDefault="00000000">
      <w:pPr>
        <w:spacing w:line="360" w:lineRule="auto"/>
        <w:sectPr w:rsidR="00C65BB4">
          <w:headerReference w:type="even" r:id="rId8"/>
          <w:headerReference w:type="default" r:id="rId9"/>
          <w:footerReference w:type="even" r:id="rId10"/>
          <w:footerReference w:type="default" r:id="rId11"/>
          <w:headerReference w:type="first" r:id="rId12"/>
          <w:type w:val="nextColumn"/>
          <w:pgSz w:w="11906" w:h="16838"/>
          <w:pgMar w:top="1440" w:right="1797" w:bottom="1440" w:left="1797" w:header="851" w:footer="992" w:gutter="0"/>
          <w:cols w:space="720"/>
          <w:titlePg/>
          <w:docGrid w:type="lines" w:linePitch="312"/>
        </w:sectPr>
      </w:pPr>
      <w:r>
        <w:rPr>
          <w:sz w:val="30"/>
          <w:szCs w:val="30"/>
        </w:rPr>
        <w:fldChar w:fldCharType="end"/>
      </w:r>
    </w:p>
    <w:p w14:paraId="601CB1E2" w14:textId="77777777" w:rsidR="00C65BB4" w:rsidRDefault="00000000">
      <w:pPr>
        <w:pStyle w:val="30"/>
        <w:spacing w:before="0" w:beforeAutospacing="0" w:afterLines="50" w:after="156" w:afterAutospacing="0" w:line="240" w:lineRule="auto"/>
        <w:jc w:val="center"/>
        <w:rPr>
          <w:sz w:val="32"/>
          <w:szCs w:val="32"/>
        </w:rPr>
      </w:pPr>
      <w:bookmarkStart w:id="11" w:name="_Toc149114136"/>
      <w:bookmarkStart w:id="12" w:name="_Toc128659065"/>
      <w:bookmarkStart w:id="13" w:name="_Toc128058643"/>
      <w:r>
        <w:rPr>
          <w:rFonts w:hint="eastAsia"/>
          <w:sz w:val="32"/>
          <w:szCs w:val="32"/>
        </w:rPr>
        <w:lastRenderedPageBreak/>
        <w:t>第一章</w:t>
      </w:r>
      <w:r>
        <w:rPr>
          <w:rFonts w:hint="eastAsia"/>
          <w:sz w:val="32"/>
          <w:szCs w:val="32"/>
        </w:rPr>
        <w:t xml:space="preserve"> </w:t>
      </w:r>
      <w:r>
        <w:rPr>
          <w:rFonts w:hint="eastAsia"/>
          <w:sz w:val="32"/>
          <w:szCs w:val="32"/>
        </w:rPr>
        <w:t>竞争性谈判公告</w:t>
      </w:r>
      <w:bookmarkEnd w:id="10"/>
      <w:bookmarkEnd w:id="11"/>
      <w:bookmarkEnd w:id="12"/>
      <w:bookmarkEnd w:id="13"/>
    </w:p>
    <w:p w14:paraId="47E12802" w14:textId="77777777" w:rsidR="00C65BB4" w:rsidRDefault="00000000">
      <w:pPr>
        <w:snapToGrid w:val="0"/>
        <w:spacing w:beforeLines="50" w:before="156" w:afterLines="50" w:after="156"/>
        <w:jc w:val="center"/>
        <w:rPr>
          <w:rFonts w:ascii="宋体" w:hAnsi="宋体"/>
          <w:b/>
          <w:bCs/>
          <w:kern w:val="44"/>
          <w:sz w:val="36"/>
          <w:szCs w:val="36"/>
        </w:rPr>
      </w:pPr>
      <w:bookmarkStart w:id="14" w:name="_Hlk147743284"/>
      <w:bookmarkStart w:id="15" w:name="_Toc28359011"/>
      <w:bookmarkStart w:id="16" w:name="_Toc35393797"/>
      <w:r>
        <w:rPr>
          <w:rFonts w:ascii="宋体" w:hAnsi="宋体" w:hint="eastAsia"/>
          <w:b/>
          <w:bCs/>
          <w:kern w:val="44"/>
          <w:sz w:val="36"/>
          <w:szCs w:val="36"/>
        </w:rPr>
        <w:t>安庆市立医院防病毒软件续保及扩容采购项目</w:t>
      </w:r>
      <w:bookmarkEnd w:id="14"/>
      <w:r>
        <w:rPr>
          <w:rFonts w:ascii="宋体" w:hAnsi="宋体"/>
          <w:b/>
          <w:bCs/>
          <w:kern w:val="44"/>
          <w:sz w:val="36"/>
          <w:szCs w:val="36"/>
        </w:rPr>
        <w:br/>
      </w:r>
      <w:r>
        <w:rPr>
          <w:rFonts w:ascii="宋体" w:hAnsi="宋体" w:hint="eastAsia"/>
          <w:b/>
          <w:bCs/>
          <w:kern w:val="44"/>
          <w:sz w:val="36"/>
          <w:szCs w:val="36"/>
        </w:rPr>
        <w:t>竞争性谈判公告</w:t>
      </w:r>
      <w:bookmarkEnd w:id="15"/>
      <w:bookmarkEnd w:id="16"/>
    </w:p>
    <w:p w14:paraId="23C8A6B3" w14:textId="77777777" w:rsidR="00C65BB4"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安庆市立医院现对</w:t>
      </w:r>
      <w:bookmarkStart w:id="17" w:name="_Hlk147677336"/>
      <w:r>
        <w:rPr>
          <w:rFonts w:ascii="仿宋" w:eastAsia="仿宋" w:hAnsi="仿宋" w:cs="宋体" w:hint="eastAsia"/>
          <w:kern w:val="0"/>
          <w:sz w:val="28"/>
          <w:szCs w:val="28"/>
        </w:rPr>
        <w:t>防病毒软件续保及扩容</w:t>
      </w:r>
      <w:bookmarkEnd w:id="17"/>
      <w:r>
        <w:rPr>
          <w:rFonts w:ascii="仿宋" w:eastAsia="仿宋" w:hAnsi="仿宋" w:cs="宋体" w:hint="eastAsia"/>
          <w:kern w:val="0"/>
          <w:sz w:val="28"/>
          <w:szCs w:val="28"/>
        </w:rPr>
        <w:t>项目（项目编号：AQSLYY-20230138）进行采购，欢迎符合本项目条件要求的供应商前来报名。现将有关事宜公告如下：</w:t>
      </w:r>
    </w:p>
    <w:p w14:paraId="63AFEFED"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一、项目概况</w:t>
      </w:r>
    </w:p>
    <w:p w14:paraId="6F943B33" w14:textId="77777777" w:rsidR="00C65BB4"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1.项目内容：包含6台物理服务器防护、100台虚拟服务器防护、1000个客户端防毒墙网络版客户端的续保，并新增1200个防毒</w:t>
      </w:r>
      <w:r w:rsidRPr="000039E4">
        <w:rPr>
          <w:rFonts w:ascii="仿宋" w:eastAsia="仿宋" w:hAnsi="仿宋" w:cs="宋体" w:hint="eastAsia"/>
          <w:kern w:val="0"/>
          <w:sz w:val="28"/>
          <w:szCs w:val="28"/>
        </w:rPr>
        <w:t>墙</w:t>
      </w:r>
      <w:r>
        <w:rPr>
          <w:rFonts w:ascii="仿宋" w:eastAsia="仿宋" w:hAnsi="仿宋" w:cs="宋体" w:hint="eastAsia"/>
          <w:kern w:val="0"/>
          <w:sz w:val="28"/>
          <w:szCs w:val="28"/>
        </w:rPr>
        <w:t>网络版客户端；</w:t>
      </w:r>
    </w:p>
    <w:p w14:paraId="24B00725" w14:textId="77777777" w:rsidR="00C65BB4"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w:t>
      </w:r>
      <w:r>
        <w:rPr>
          <w:rFonts w:ascii="仿宋" w:eastAsia="仿宋" w:hAnsi="仿宋" w:cs="宋体" w:hint="eastAsia"/>
          <w:kern w:val="0"/>
          <w:sz w:val="28"/>
          <w:szCs w:val="28"/>
        </w:rPr>
        <w:t>服务期：三年，自合同订立之日起；</w:t>
      </w:r>
    </w:p>
    <w:p w14:paraId="100ED469" w14:textId="77777777" w:rsidR="00C65BB4"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.最高限价：人民币贰拾肆万柒仟元整（￥</w:t>
      </w:r>
      <w:r>
        <w:rPr>
          <w:rFonts w:ascii="仿宋" w:eastAsia="仿宋" w:hAnsi="仿宋" w:cs="宋体"/>
          <w:kern w:val="0"/>
          <w:sz w:val="28"/>
          <w:szCs w:val="28"/>
        </w:rPr>
        <w:t>247000.</w:t>
      </w:r>
      <w:r>
        <w:rPr>
          <w:rFonts w:ascii="仿宋" w:eastAsia="仿宋" w:hAnsi="仿宋" w:cs="宋体" w:hint="eastAsia"/>
          <w:kern w:val="0"/>
          <w:sz w:val="28"/>
          <w:szCs w:val="28"/>
        </w:rPr>
        <w:t>00元）；</w:t>
      </w:r>
    </w:p>
    <w:p w14:paraId="23F77BF0" w14:textId="77777777" w:rsidR="00C65BB4" w:rsidRDefault="00000000">
      <w:pPr>
        <w:widowControl/>
        <w:snapToGrid w:val="0"/>
        <w:spacing w:line="300" w:lineRule="auto"/>
        <w:ind w:firstLineChars="200" w:firstLine="560"/>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.工期（交货、安装调试）：</w:t>
      </w:r>
      <w:bookmarkStart w:id="18" w:name="_Hlk147733352"/>
      <w:r>
        <w:rPr>
          <w:rFonts w:ascii="仿宋" w:eastAsia="仿宋" w:hAnsi="仿宋" w:cs="宋体" w:hint="eastAsia"/>
          <w:kern w:val="0"/>
          <w:sz w:val="28"/>
          <w:szCs w:val="28"/>
        </w:rPr>
        <w:t>合同签订后30个日历天</w:t>
      </w:r>
      <w:bookmarkEnd w:id="18"/>
      <w:r>
        <w:rPr>
          <w:rFonts w:ascii="仿宋" w:eastAsia="仿宋" w:hAnsi="仿宋" w:cs="宋体" w:hint="eastAsia"/>
          <w:kern w:val="0"/>
          <w:sz w:val="28"/>
          <w:szCs w:val="28"/>
        </w:rPr>
        <w:t>内。</w:t>
      </w:r>
    </w:p>
    <w:p w14:paraId="685A7E14"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二、投报人要求</w:t>
      </w:r>
    </w:p>
    <w:p w14:paraId="72A3A193" w14:textId="77777777" w:rsidR="00C65BB4" w:rsidRPr="000039E4" w:rsidRDefault="00000000" w:rsidP="000039E4">
      <w:pPr>
        <w:widowControl/>
        <w:snapToGrid w:val="0"/>
        <w:spacing w:line="300" w:lineRule="auto"/>
        <w:ind w:firstLineChars="200" w:firstLine="560"/>
        <w:rPr>
          <w:rFonts w:ascii="仿宋" w:eastAsia="仿宋" w:hAnsi="仿宋" w:cs="宋体"/>
          <w:kern w:val="0"/>
          <w:sz w:val="28"/>
          <w:szCs w:val="28"/>
        </w:rPr>
      </w:pPr>
      <w:r w:rsidRPr="000039E4">
        <w:rPr>
          <w:rFonts w:ascii="仿宋" w:eastAsia="仿宋" w:hAnsi="仿宋" w:cs="宋体" w:hint="eastAsia"/>
          <w:kern w:val="0"/>
          <w:sz w:val="28"/>
          <w:szCs w:val="28"/>
        </w:rPr>
        <w:t>1.具有合法有效的营业执照；</w:t>
      </w:r>
    </w:p>
    <w:p w14:paraId="3BC6A5B1" w14:textId="6DDCB4DB" w:rsidR="00C65BB4" w:rsidRPr="000039E4" w:rsidRDefault="00E23E42" w:rsidP="000039E4">
      <w:pPr>
        <w:widowControl/>
        <w:snapToGrid w:val="0"/>
        <w:spacing w:line="300" w:lineRule="auto"/>
        <w:ind w:firstLineChars="200" w:firstLine="560"/>
        <w:rPr>
          <w:rFonts w:ascii="仿宋" w:eastAsia="仿宋" w:hAnsi="仿宋" w:cs="宋体"/>
          <w:kern w:val="0"/>
          <w:sz w:val="28"/>
          <w:szCs w:val="28"/>
        </w:rPr>
      </w:pPr>
      <w:r w:rsidRPr="000039E4">
        <w:rPr>
          <w:rFonts w:ascii="仿宋" w:eastAsia="仿宋" w:hAnsi="仿宋" w:cs="宋体"/>
          <w:kern w:val="0"/>
          <w:sz w:val="28"/>
          <w:szCs w:val="28"/>
        </w:rPr>
        <w:t>2</w:t>
      </w:r>
      <w:r w:rsidRPr="000039E4">
        <w:rPr>
          <w:rFonts w:ascii="仿宋" w:eastAsia="仿宋" w:hAnsi="仿宋" w:cs="宋体" w:hint="eastAsia"/>
          <w:kern w:val="0"/>
          <w:sz w:val="28"/>
          <w:szCs w:val="28"/>
        </w:rPr>
        <w:t>.不接受联合体报价。</w:t>
      </w:r>
    </w:p>
    <w:p w14:paraId="4ECF3DCF"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三、报名时间</w:t>
      </w:r>
    </w:p>
    <w:p w14:paraId="7F83051D" w14:textId="642B70CC"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2023年</w:t>
      </w:r>
      <w:r w:rsidR="008A1D16">
        <w:rPr>
          <w:rFonts w:ascii="仿宋" w:eastAsia="仿宋" w:hAnsi="仿宋" w:cs="宋体"/>
          <w:color w:val="000000"/>
          <w:kern w:val="0"/>
          <w:sz w:val="28"/>
          <w:szCs w:val="28"/>
        </w:rPr>
        <w:t>11</w:t>
      </w:r>
      <w:r>
        <w:rPr>
          <w:rFonts w:ascii="仿宋" w:eastAsia="仿宋" w:hAnsi="仿宋" w:cs="宋体" w:hint="eastAsia"/>
          <w:color w:val="000000"/>
          <w:kern w:val="0"/>
          <w:sz w:val="28"/>
          <w:szCs w:val="28"/>
        </w:rPr>
        <w:t>月</w:t>
      </w:r>
      <w:r w:rsidR="008A1D16">
        <w:rPr>
          <w:rFonts w:ascii="仿宋" w:eastAsia="仿宋" w:hAnsi="仿宋" w:cs="宋体"/>
          <w:color w:val="000000"/>
          <w:kern w:val="0"/>
          <w:sz w:val="28"/>
          <w:szCs w:val="28"/>
        </w:rPr>
        <w:t>6</w:t>
      </w:r>
      <w:r>
        <w:rPr>
          <w:rFonts w:ascii="仿宋" w:eastAsia="仿宋" w:hAnsi="仿宋" w:cs="宋体" w:hint="eastAsia"/>
          <w:color w:val="000000"/>
          <w:kern w:val="0"/>
          <w:sz w:val="28"/>
          <w:szCs w:val="28"/>
        </w:rPr>
        <w:t>日至2023年</w:t>
      </w:r>
      <w:r w:rsidR="008A1D16">
        <w:rPr>
          <w:rFonts w:ascii="仿宋" w:eastAsia="仿宋" w:hAnsi="仿宋" w:cs="宋体"/>
          <w:color w:val="000000"/>
          <w:kern w:val="0"/>
          <w:sz w:val="28"/>
          <w:szCs w:val="28"/>
        </w:rPr>
        <w:t>11</w:t>
      </w:r>
      <w:r>
        <w:rPr>
          <w:rFonts w:ascii="仿宋" w:eastAsia="仿宋" w:hAnsi="仿宋" w:cs="宋体" w:hint="eastAsia"/>
          <w:color w:val="000000"/>
          <w:kern w:val="0"/>
          <w:sz w:val="28"/>
          <w:szCs w:val="28"/>
        </w:rPr>
        <w:t>月</w:t>
      </w:r>
      <w:r w:rsidR="008A1D16">
        <w:rPr>
          <w:rFonts w:ascii="仿宋" w:eastAsia="仿宋" w:hAnsi="仿宋" w:cs="宋体"/>
          <w:color w:val="000000"/>
          <w:kern w:val="0"/>
          <w:sz w:val="28"/>
          <w:szCs w:val="28"/>
        </w:rPr>
        <w:t>8</w:t>
      </w:r>
      <w:r>
        <w:rPr>
          <w:rFonts w:ascii="仿宋" w:eastAsia="仿宋" w:hAnsi="仿宋" w:cs="宋体" w:hint="eastAsia"/>
          <w:color w:val="000000"/>
          <w:kern w:val="0"/>
          <w:sz w:val="28"/>
          <w:szCs w:val="28"/>
        </w:rPr>
        <w:t>日下午17:00。</w:t>
      </w:r>
    </w:p>
    <w:p w14:paraId="60681E59"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四、报名方式</w:t>
      </w:r>
    </w:p>
    <w:p w14:paraId="15611D11" w14:textId="77777777" w:rsidR="00C65BB4" w:rsidRDefault="00000000">
      <w:pPr>
        <w:snapToGrid w:val="0"/>
        <w:spacing w:line="300" w:lineRule="auto"/>
        <w:ind w:firstLineChars="200" w:firstLine="560"/>
        <w:rPr>
          <w:rFonts w:ascii="仿宋" w:eastAsia="仿宋" w:hAnsi="仿宋"/>
          <w:b/>
          <w:bCs/>
          <w:sz w:val="28"/>
          <w:szCs w:val="28"/>
        </w:rPr>
      </w:pPr>
      <w:r>
        <w:rPr>
          <w:rFonts w:ascii="仿宋" w:eastAsia="仿宋" w:hAnsi="仿宋" w:cs="宋体" w:hint="eastAsia"/>
          <w:color w:val="000000"/>
          <w:kern w:val="0"/>
          <w:sz w:val="28"/>
          <w:szCs w:val="28"/>
        </w:rPr>
        <w:t>扫描二维码网上报名，不接受现场报名。同一IP地址报名视为无效。</w:t>
      </w:r>
    </w:p>
    <w:p w14:paraId="49A4DBC2"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五、获取采购文件</w:t>
      </w:r>
    </w:p>
    <w:p w14:paraId="548F7F5C" w14:textId="77777777" w:rsidR="00C65BB4" w:rsidRDefault="00000000">
      <w:p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登陆安庆市立医院官网-招投标公告-项目公告中的附件下载采购文件。</w:t>
      </w:r>
    </w:p>
    <w:p w14:paraId="2015DD1E" w14:textId="77777777" w:rsidR="00C65BB4" w:rsidRDefault="00000000">
      <w:pPr>
        <w:spacing w:line="300" w:lineRule="auto"/>
        <w:rPr>
          <w:rFonts w:ascii="仿宋" w:eastAsia="仿宋" w:hAnsi="仿宋"/>
          <w:b/>
          <w:bCs/>
          <w:sz w:val="28"/>
          <w:szCs w:val="28"/>
        </w:rPr>
      </w:pPr>
      <w:bookmarkStart w:id="19" w:name="_Toc28359092"/>
      <w:bookmarkStart w:id="20" w:name="_Toc35393632"/>
      <w:bookmarkStart w:id="21" w:name="_Toc35393801"/>
      <w:bookmarkStart w:id="22" w:name="_Toc28359015"/>
      <w:r>
        <w:rPr>
          <w:rFonts w:ascii="仿宋" w:eastAsia="仿宋" w:hAnsi="仿宋" w:hint="eastAsia"/>
          <w:b/>
          <w:bCs/>
          <w:sz w:val="28"/>
          <w:szCs w:val="28"/>
        </w:rPr>
        <w:t>六、响应文件提交</w:t>
      </w:r>
      <w:bookmarkEnd w:id="19"/>
      <w:bookmarkEnd w:id="20"/>
      <w:bookmarkEnd w:id="21"/>
      <w:bookmarkEnd w:id="22"/>
    </w:p>
    <w:p w14:paraId="01D08292" w14:textId="77777777" w:rsidR="00C65BB4" w:rsidRDefault="00000000">
      <w:pPr>
        <w:snapToGrid w:val="0"/>
        <w:spacing w:line="300" w:lineRule="auto"/>
        <w:ind w:firstLineChars="200" w:firstLine="560"/>
        <w:rPr>
          <w:rFonts w:ascii="仿宋" w:eastAsia="仿宋" w:hAnsi="仿宋"/>
          <w:b/>
          <w:bCs/>
          <w:sz w:val="28"/>
          <w:szCs w:val="28"/>
        </w:rPr>
      </w:pPr>
      <w:r>
        <w:rPr>
          <w:rFonts w:ascii="仿宋" w:eastAsia="仿宋" w:hAnsi="仿宋" w:cs="宋体" w:hint="eastAsia"/>
          <w:color w:val="000000"/>
          <w:kern w:val="0"/>
          <w:sz w:val="28"/>
          <w:szCs w:val="28"/>
        </w:rPr>
        <w:t>评审现场提交。</w:t>
      </w:r>
    </w:p>
    <w:p w14:paraId="372DD722"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七、现场评审</w:t>
      </w:r>
    </w:p>
    <w:p w14:paraId="74A300C0"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时间：另行通知</w:t>
      </w:r>
    </w:p>
    <w:p w14:paraId="2C60CEF2"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地址：安庆市</w:t>
      </w:r>
      <w:r>
        <w:rPr>
          <w:rFonts w:ascii="仿宋" w:eastAsia="仿宋" w:hAnsi="仿宋" w:hint="eastAsia"/>
          <w:sz w:val="28"/>
          <w:szCs w:val="28"/>
        </w:rPr>
        <w:t>天柱山东路87号，安庆市立医院东院区后勤综合楼11层会议室</w:t>
      </w:r>
      <w:r>
        <w:rPr>
          <w:rFonts w:ascii="仿宋" w:eastAsia="仿宋" w:hAnsi="仿宋" w:cs="宋体" w:hint="eastAsia"/>
          <w:color w:val="000000"/>
          <w:kern w:val="0"/>
          <w:sz w:val="28"/>
          <w:szCs w:val="28"/>
        </w:rPr>
        <w:t>。</w:t>
      </w:r>
    </w:p>
    <w:p w14:paraId="18EFE3DF"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联系人：招标采购中心：李老师</w:t>
      </w:r>
    </w:p>
    <w:p w14:paraId="4605A034" w14:textId="77777777" w:rsidR="00C65BB4" w:rsidRDefault="00000000">
      <w:p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电话：0556-5226009</w:t>
      </w:r>
    </w:p>
    <w:p w14:paraId="60DFBB96" w14:textId="77777777" w:rsidR="00C65BB4" w:rsidRDefault="00000000">
      <w:pPr>
        <w:pStyle w:val="30"/>
        <w:spacing w:before="0" w:beforeAutospacing="0" w:afterLines="50" w:after="156" w:afterAutospacing="0" w:line="240" w:lineRule="auto"/>
        <w:jc w:val="center"/>
        <w:rPr>
          <w:sz w:val="32"/>
          <w:szCs w:val="32"/>
        </w:rPr>
      </w:pPr>
      <w:bookmarkStart w:id="23" w:name="_Toc128058644"/>
      <w:bookmarkStart w:id="24" w:name="_Toc128659066"/>
      <w:r>
        <w:rPr>
          <w:sz w:val="32"/>
          <w:szCs w:val="32"/>
        </w:rPr>
        <w:br w:type="page"/>
      </w:r>
      <w:bookmarkStart w:id="25" w:name="_Toc149114137"/>
      <w:r>
        <w:rPr>
          <w:rFonts w:hint="eastAsia"/>
          <w:sz w:val="32"/>
          <w:szCs w:val="32"/>
        </w:rPr>
        <w:lastRenderedPageBreak/>
        <w:t>第二章</w:t>
      </w:r>
      <w:r>
        <w:rPr>
          <w:rFonts w:hint="eastAsia"/>
          <w:sz w:val="32"/>
          <w:szCs w:val="32"/>
        </w:rPr>
        <w:t xml:space="preserve"> </w:t>
      </w:r>
      <w:r>
        <w:rPr>
          <w:rFonts w:hint="eastAsia"/>
          <w:sz w:val="32"/>
          <w:szCs w:val="32"/>
        </w:rPr>
        <w:t>谈判响应人须知</w:t>
      </w:r>
      <w:bookmarkEnd w:id="23"/>
      <w:bookmarkEnd w:id="24"/>
      <w:bookmarkEnd w:id="25"/>
    </w:p>
    <w:p w14:paraId="022C5B63" w14:textId="77777777" w:rsidR="00C65BB4" w:rsidRDefault="00000000">
      <w:pPr>
        <w:spacing w:line="360" w:lineRule="auto"/>
        <w:ind w:firstLineChars="100" w:firstLine="280"/>
        <w:outlineLvl w:val="3"/>
        <w:rPr>
          <w:rFonts w:ascii="楷体" w:eastAsia="楷体" w:hAnsi="楷体"/>
          <w:sz w:val="28"/>
          <w:szCs w:val="28"/>
          <w:lang w:val="zh-CN"/>
        </w:rPr>
      </w:pPr>
      <w:bookmarkStart w:id="26" w:name="_Toc16301"/>
      <w:bookmarkStart w:id="27" w:name="_Toc128659067"/>
      <w:bookmarkStart w:id="28" w:name="_Toc27607"/>
      <w:r>
        <w:rPr>
          <w:rFonts w:ascii="楷体" w:eastAsia="楷体" w:hAnsi="楷体" w:hint="eastAsia"/>
          <w:sz w:val="28"/>
          <w:szCs w:val="28"/>
          <w:lang w:val="zh-CN"/>
        </w:rPr>
        <w:t>第一节  谈判响应人须知前附表</w:t>
      </w:r>
      <w:bookmarkEnd w:id="26"/>
      <w:bookmarkEnd w:id="27"/>
      <w:bookmarkEnd w:id="28"/>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1985"/>
        <w:gridCol w:w="6974"/>
      </w:tblGrid>
      <w:tr w:rsidR="00C65BB4" w14:paraId="15D1DFB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ABA9C09" w14:textId="77777777" w:rsidR="00C65BB4" w:rsidRDefault="00000000">
            <w:pPr>
              <w:snapToGrid w:val="0"/>
              <w:jc w:val="center"/>
              <w:rPr>
                <w:rFonts w:ascii="宋体" w:hAnsi="宋体" w:cs="仿宋"/>
                <w:szCs w:val="21"/>
              </w:rPr>
            </w:pPr>
            <w:r>
              <w:rPr>
                <w:rFonts w:ascii="宋体" w:hAnsi="宋体" w:cs="仿宋"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6400F284" w14:textId="77777777" w:rsidR="00C65BB4" w:rsidRDefault="00000000">
            <w:pPr>
              <w:snapToGrid w:val="0"/>
              <w:jc w:val="center"/>
              <w:rPr>
                <w:rFonts w:ascii="宋体" w:hAnsi="宋体" w:cs="仿宋"/>
                <w:szCs w:val="21"/>
              </w:rPr>
            </w:pPr>
            <w:r>
              <w:rPr>
                <w:rFonts w:ascii="宋体" w:hAnsi="宋体" w:cs="仿宋" w:hint="eastAsia"/>
                <w:szCs w:val="21"/>
              </w:rPr>
              <w:t>内容</w:t>
            </w:r>
          </w:p>
        </w:tc>
        <w:tc>
          <w:tcPr>
            <w:tcW w:w="6974" w:type="dxa"/>
            <w:tcBorders>
              <w:top w:val="single" w:sz="4" w:space="0" w:color="auto"/>
              <w:left w:val="single" w:sz="4" w:space="0" w:color="auto"/>
              <w:bottom w:val="single" w:sz="4" w:space="0" w:color="auto"/>
              <w:right w:val="single" w:sz="4" w:space="0" w:color="auto"/>
            </w:tcBorders>
            <w:vAlign w:val="center"/>
          </w:tcPr>
          <w:p w14:paraId="13649C6E" w14:textId="77777777" w:rsidR="00C65BB4" w:rsidRDefault="00000000">
            <w:pPr>
              <w:snapToGrid w:val="0"/>
              <w:jc w:val="center"/>
              <w:rPr>
                <w:rFonts w:ascii="宋体" w:hAnsi="宋体" w:cs="仿宋"/>
                <w:szCs w:val="21"/>
              </w:rPr>
            </w:pPr>
            <w:r>
              <w:rPr>
                <w:rFonts w:ascii="宋体" w:hAnsi="宋体" w:cs="仿宋" w:hint="eastAsia"/>
                <w:szCs w:val="21"/>
              </w:rPr>
              <w:t>说明与要求</w:t>
            </w:r>
          </w:p>
        </w:tc>
      </w:tr>
      <w:tr w:rsidR="00C65BB4" w14:paraId="7FC2792A"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2F8001FD" w14:textId="77777777" w:rsidR="00C65BB4" w:rsidRDefault="00000000">
            <w:pPr>
              <w:snapToGrid w:val="0"/>
              <w:jc w:val="center"/>
              <w:rPr>
                <w:rFonts w:ascii="宋体" w:hAnsi="宋体" w:cs="仿宋"/>
                <w:szCs w:val="21"/>
              </w:rPr>
            </w:pPr>
            <w:r>
              <w:rPr>
                <w:rFonts w:ascii="宋体" w:hAnsi="宋体" w:cs="仿宋"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5CD91B94" w14:textId="77777777" w:rsidR="00C65BB4" w:rsidRDefault="00000000">
            <w:pPr>
              <w:snapToGrid w:val="0"/>
              <w:jc w:val="center"/>
              <w:rPr>
                <w:rFonts w:ascii="宋体" w:hAnsi="宋体" w:cs="仿宋"/>
                <w:szCs w:val="21"/>
              </w:rPr>
            </w:pPr>
            <w:r>
              <w:rPr>
                <w:rFonts w:ascii="宋体" w:hAnsi="宋体" w:cs="仿宋" w:hint="eastAsia"/>
                <w:szCs w:val="21"/>
              </w:rPr>
              <w:t>项目编号</w:t>
            </w:r>
          </w:p>
        </w:tc>
        <w:tc>
          <w:tcPr>
            <w:tcW w:w="6974" w:type="dxa"/>
            <w:tcBorders>
              <w:top w:val="single" w:sz="4" w:space="0" w:color="auto"/>
              <w:left w:val="single" w:sz="4" w:space="0" w:color="auto"/>
              <w:bottom w:val="single" w:sz="4" w:space="0" w:color="auto"/>
              <w:right w:val="single" w:sz="4" w:space="0" w:color="auto"/>
            </w:tcBorders>
            <w:vAlign w:val="center"/>
          </w:tcPr>
          <w:p w14:paraId="1003E059" w14:textId="77777777" w:rsidR="00C65BB4" w:rsidRDefault="00000000">
            <w:pPr>
              <w:snapToGrid w:val="0"/>
              <w:rPr>
                <w:rFonts w:ascii="宋体" w:hAnsi="宋体" w:cs="仿宋"/>
                <w:szCs w:val="21"/>
              </w:rPr>
            </w:pPr>
            <w:r>
              <w:rPr>
                <w:rFonts w:ascii="宋体" w:hAnsi="宋体" w:cs="仿宋" w:hint="eastAsia"/>
                <w:szCs w:val="21"/>
              </w:rPr>
              <w:t>AQSLYY-20230138</w:t>
            </w:r>
          </w:p>
        </w:tc>
      </w:tr>
      <w:tr w:rsidR="00C65BB4" w14:paraId="6D11DA60"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62AF415C" w14:textId="77777777" w:rsidR="00C65BB4" w:rsidRDefault="00000000">
            <w:pPr>
              <w:snapToGrid w:val="0"/>
              <w:jc w:val="center"/>
              <w:rPr>
                <w:rFonts w:ascii="宋体" w:hAnsi="宋体" w:cs="仿宋"/>
                <w:szCs w:val="21"/>
              </w:rPr>
            </w:pPr>
            <w:r>
              <w:rPr>
                <w:rFonts w:ascii="宋体" w:hAnsi="宋体" w:cs="仿宋"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786B3F0F" w14:textId="77777777" w:rsidR="00C65BB4" w:rsidRDefault="00000000">
            <w:pPr>
              <w:snapToGrid w:val="0"/>
              <w:jc w:val="center"/>
              <w:rPr>
                <w:rFonts w:ascii="宋体" w:hAnsi="宋体" w:cs="仿宋"/>
                <w:szCs w:val="21"/>
              </w:rPr>
            </w:pPr>
            <w:r>
              <w:rPr>
                <w:rFonts w:ascii="宋体" w:hAnsi="宋体" w:cs="仿宋" w:hint="eastAsia"/>
                <w:szCs w:val="21"/>
              </w:rPr>
              <w:t>项目名称</w:t>
            </w:r>
          </w:p>
        </w:tc>
        <w:tc>
          <w:tcPr>
            <w:tcW w:w="6974" w:type="dxa"/>
            <w:tcBorders>
              <w:top w:val="single" w:sz="4" w:space="0" w:color="auto"/>
              <w:left w:val="single" w:sz="4" w:space="0" w:color="auto"/>
              <w:bottom w:val="single" w:sz="4" w:space="0" w:color="auto"/>
              <w:right w:val="single" w:sz="4" w:space="0" w:color="auto"/>
            </w:tcBorders>
            <w:vAlign w:val="center"/>
          </w:tcPr>
          <w:p w14:paraId="455F1E15" w14:textId="77777777" w:rsidR="00C65BB4" w:rsidRDefault="00000000">
            <w:pPr>
              <w:snapToGrid w:val="0"/>
              <w:rPr>
                <w:rFonts w:ascii="宋体" w:hAnsi="宋体" w:cs="仿宋"/>
                <w:szCs w:val="21"/>
              </w:rPr>
            </w:pPr>
            <w:r>
              <w:rPr>
                <w:rFonts w:ascii="宋体" w:hAnsi="宋体" w:cs="仿宋" w:hint="eastAsia"/>
                <w:szCs w:val="21"/>
              </w:rPr>
              <w:t>安庆市立医院防病毒软件续保及扩容采购项目</w:t>
            </w:r>
          </w:p>
        </w:tc>
      </w:tr>
      <w:tr w:rsidR="00C65BB4" w14:paraId="11D43EFD"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60F39167" w14:textId="77777777" w:rsidR="00C65BB4" w:rsidRDefault="00000000">
            <w:pPr>
              <w:snapToGrid w:val="0"/>
              <w:jc w:val="center"/>
              <w:rPr>
                <w:rFonts w:ascii="宋体" w:hAnsi="宋体" w:cs="仿宋"/>
                <w:szCs w:val="21"/>
              </w:rPr>
            </w:pPr>
            <w:r>
              <w:rPr>
                <w:rFonts w:ascii="宋体" w:hAnsi="宋体" w:cs="仿宋"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7B1E186C" w14:textId="77777777" w:rsidR="00C65BB4" w:rsidRDefault="00000000">
            <w:pPr>
              <w:snapToGrid w:val="0"/>
              <w:jc w:val="center"/>
              <w:rPr>
                <w:rFonts w:ascii="宋体" w:hAnsi="宋体" w:cs="仿宋"/>
                <w:szCs w:val="21"/>
              </w:rPr>
            </w:pPr>
            <w:r>
              <w:rPr>
                <w:rFonts w:ascii="宋体" w:hAnsi="宋体" w:cs="仿宋" w:hint="eastAsia"/>
                <w:szCs w:val="21"/>
              </w:rPr>
              <w:t>采购方式</w:t>
            </w:r>
          </w:p>
        </w:tc>
        <w:tc>
          <w:tcPr>
            <w:tcW w:w="6974" w:type="dxa"/>
            <w:tcBorders>
              <w:top w:val="single" w:sz="4" w:space="0" w:color="auto"/>
              <w:left w:val="single" w:sz="4" w:space="0" w:color="auto"/>
              <w:bottom w:val="single" w:sz="4" w:space="0" w:color="auto"/>
              <w:right w:val="single" w:sz="4" w:space="0" w:color="auto"/>
            </w:tcBorders>
            <w:vAlign w:val="center"/>
          </w:tcPr>
          <w:p w14:paraId="4C9BD8AD" w14:textId="77777777" w:rsidR="00C65BB4" w:rsidRDefault="00000000">
            <w:pPr>
              <w:snapToGrid w:val="0"/>
              <w:rPr>
                <w:rFonts w:ascii="宋体" w:hAnsi="宋体" w:cs="仿宋"/>
                <w:szCs w:val="21"/>
              </w:rPr>
            </w:pPr>
            <w:r>
              <w:rPr>
                <w:rFonts w:ascii="宋体" w:hAnsi="宋体" w:cs="仿宋" w:hint="eastAsia"/>
                <w:szCs w:val="21"/>
              </w:rPr>
              <w:t>竞争性谈判</w:t>
            </w:r>
          </w:p>
        </w:tc>
      </w:tr>
      <w:tr w:rsidR="00C65BB4" w14:paraId="5C57A9DC"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16813718" w14:textId="77777777" w:rsidR="00C65BB4" w:rsidRDefault="00000000">
            <w:pPr>
              <w:snapToGrid w:val="0"/>
              <w:jc w:val="center"/>
              <w:rPr>
                <w:rFonts w:ascii="宋体" w:hAnsi="宋体" w:cs="仿宋"/>
                <w:szCs w:val="21"/>
              </w:rPr>
            </w:pPr>
            <w:r>
              <w:rPr>
                <w:rFonts w:ascii="宋体" w:hAnsi="宋体" w:cs="仿宋"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762B5C9F" w14:textId="77777777" w:rsidR="00C65BB4" w:rsidRDefault="00000000">
            <w:pPr>
              <w:snapToGrid w:val="0"/>
              <w:jc w:val="center"/>
              <w:rPr>
                <w:rFonts w:ascii="宋体" w:hAnsi="宋体" w:cs="仿宋"/>
                <w:szCs w:val="21"/>
              </w:rPr>
            </w:pPr>
            <w:r>
              <w:rPr>
                <w:rFonts w:ascii="宋体" w:hAnsi="宋体" w:cs="仿宋" w:hint="eastAsia"/>
                <w:szCs w:val="21"/>
              </w:rPr>
              <w:t>包别划分</w:t>
            </w:r>
          </w:p>
        </w:tc>
        <w:tc>
          <w:tcPr>
            <w:tcW w:w="6974" w:type="dxa"/>
            <w:tcBorders>
              <w:top w:val="single" w:sz="4" w:space="0" w:color="auto"/>
              <w:left w:val="single" w:sz="4" w:space="0" w:color="auto"/>
              <w:bottom w:val="single" w:sz="4" w:space="0" w:color="auto"/>
              <w:right w:val="single" w:sz="4" w:space="0" w:color="auto"/>
            </w:tcBorders>
            <w:vAlign w:val="center"/>
          </w:tcPr>
          <w:p w14:paraId="788D35D8" w14:textId="77777777" w:rsidR="00C65BB4" w:rsidRDefault="00000000">
            <w:pPr>
              <w:snapToGrid w:val="0"/>
              <w:rPr>
                <w:rFonts w:ascii="宋体" w:hAnsi="宋体" w:cs="仿宋"/>
                <w:szCs w:val="21"/>
              </w:rPr>
            </w:pPr>
            <w:r>
              <w:rPr>
                <w:rFonts w:ascii="宋体" w:hAnsi="宋体" w:cs="仿宋" w:hint="eastAsia"/>
                <w:szCs w:val="21"/>
              </w:rPr>
              <w:t>1个包</w:t>
            </w:r>
          </w:p>
        </w:tc>
      </w:tr>
      <w:tr w:rsidR="00C65BB4" w14:paraId="395A9882"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2A1C49A5" w14:textId="77777777" w:rsidR="00C65BB4" w:rsidRDefault="00000000">
            <w:pPr>
              <w:snapToGrid w:val="0"/>
              <w:jc w:val="center"/>
              <w:rPr>
                <w:rFonts w:ascii="宋体" w:hAnsi="宋体" w:cs="仿宋"/>
                <w:szCs w:val="21"/>
              </w:rPr>
            </w:pPr>
            <w:r>
              <w:rPr>
                <w:rFonts w:ascii="宋体" w:hAnsi="宋体" w:cs="仿宋" w:hint="eastAsia"/>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1A4207ED" w14:textId="77777777" w:rsidR="00C65BB4" w:rsidRDefault="00000000">
            <w:pPr>
              <w:snapToGrid w:val="0"/>
              <w:jc w:val="center"/>
              <w:rPr>
                <w:rFonts w:ascii="宋体" w:hAnsi="宋体" w:cs="仿宋"/>
                <w:szCs w:val="21"/>
              </w:rPr>
            </w:pPr>
            <w:r>
              <w:rPr>
                <w:rFonts w:ascii="宋体" w:hAnsi="宋体" w:cs="仿宋" w:hint="eastAsia"/>
                <w:szCs w:val="21"/>
              </w:rPr>
              <w:t>资金来源</w:t>
            </w:r>
          </w:p>
        </w:tc>
        <w:tc>
          <w:tcPr>
            <w:tcW w:w="6974" w:type="dxa"/>
            <w:tcBorders>
              <w:top w:val="single" w:sz="4" w:space="0" w:color="auto"/>
              <w:left w:val="single" w:sz="4" w:space="0" w:color="auto"/>
              <w:bottom w:val="single" w:sz="4" w:space="0" w:color="auto"/>
              <w:right w:val="single" w:sz="4" w:space="0" w:color="auto"/>
            </w:tcBorders>
            <w:vAlign w:val="center"/>
          </w:tcPr>
          <w:p w14:paraId="7236BF6C" w14:textId="77777777" w:rsidR="00C65BB4" w:rsidRDefault="00000000">
            <w:pPr>
              <w:snapToGrid w:val="0"/>
              <w:rPr>
                <w:rFonts w:ascii="宋体" w:hAnsi="宋体" w:cs="仿宋"/>
                <w:szCs w:val="21"/>
              </w:rPr>
            </w:pPr>
            <w:r>
              <w:rPr>
                <w:rFonts w:ascii="宋体" w:hAnsi="宋体" w:cs="仿宋" w:hint="eastAsia"/>
                <w:szCs w:val="21"/>
              </w:rPr>
              <w:t>/</w:t>
            </w:r>
          </w:p>
        </w:tc>
      </w:tr>
      <w:tr w:rsidR="00C65BB4" w14:paraId="03151107"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639979E2" w14:textId="77777777" w:rsidR="00C65BB4" w:rsidRDefault="00000000">
            <w:pPr>
              <w:snapToGrid w:val="0"/>
              <w:jc w:val="center"/>
              <w:rPr>
                <w:rFonts w:ascii="宋体" w:hAnsi="宋体" w:cs="仿宋"/>
                <w:szCs w:val="21"/>
              </w:rPr>
            </w:pPr>
            <w:r>
              <w:rPr>
                <w:rFonts w:ascii="宋体" w:hAnsi="宋体" w:cs="仿宋" w:hint="eastAsia"/>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11E5B7F5" w14:textId="77777777" w:rsidR="00C65BB4" w:rsidRDefault="00000000">
            <w:pPr>
              <w:snapToGrid w:val="0"/>
              <w:jc w:val="center"/>
              <w:rPr>
                <w:rFonts w:ascii="宋体" w:hAnsi="宋体" w:cs="仿宋"/>
                <w:szCs w:val="21"/>
              </w:rPr>
            </w:pPr>
            <w:r>
              <w:rPr>
                <w:rFonts w:ascii="宋体" w:hAnsi="宋体" w:cs="仿宋" w:hint="eastAsia"/>
                <w:szCs w:val="21"/>
              </w:rPr>
              <w:t>最高限价</w:t>
            </w:r>
          </w:p>
        </w:tc>
        <w:tc>
          <w:tcPr>
            <w:tcW w:w="6974" w:type="dxa"/>
            <w:tcBorders>
              <w:top w:val="single" w:sz="4" w:space="0" w:color="auto"/>
              <w:left w:val="single" w:sz="4" w:space="0" w:color="auto"/>
              <w:bottom w:val="single" w:sz="4" w:space="0" w:color="auto"/>
              <w:right w:val="single" w:sz="4" w:space="0" w:color="auto"/>
            </w:tcBorders>
            <w:vAlign w:val="center"/>
          </w:tcPr>
          <w:p w14:paraId="34CEF836" w14:textId="77777777" w:rsidR="00C65BB4" w:rsidRDefault="00000000">
            <w:pPr>
              <w:snapToGrid w:val="0"/>
              <w:rPr>
                <w:rFonts w:ascii="宋体" w:hAnsi="宋体" w:cs="仿宋"/>
                <w:szCs w:val="21"/>
              </w:rPr>
            </w:pPr>
            <w:bookmarkStart w:id="29" w:name="_Hlk147734090"/>
            <w:r>
              <w:rPr>
                <w:rFonts w:ascii="宋体" w:hAnsi="宋体" w:cs="仿宋" w:hint="eastAsia"/>
                <w:szCs w:val="21"/>
              </w:rPr>
              <w:t>人民币贰拾肆万柒仟元整</w:t>
            </w:r>
            <w:bookmarkEnd w:id="29"/>
            <w:r>
              <w:rPr>
                <w:rFonts w:ascii="宋体" w:hAnsi="宋体" w:cs="仿宋" w:hint="eastAsia"/>
                <w:szCs w:val="21"/>
              </w:rPr>
              <w:t>（￥247000.00元）</w:t>
            </w:r>
          </w:p>
        </w:tc>
      </w:tr>
      <w:tr w:rsidR="00C65BB4" w14:paraId="1D568AC9"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5A3AF21D" w14:textId="77777777" w:rsidR="00C65BB4" w:rsidRDefault="00000000">
            <w:pPr>
              <w:snapToGrid w:val="0"/>
              <w:jc w:val="center"/>
              <w:rPr>
                <w:rFonts w:ascii="宋体" w:hAnsi="宋体" w:cs="仿宋"/>
                <w:szCs w:val="21"/>
              </w:rPr>
            </w:pPr>
            <w:r>
              <w:rPr>
                <w:rFonts w:ascii="宋体" w:hAnsi="宋体" w:cs="仿宋" w:hint="eastAsia"/>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226721B3" w14:textId="77777777" w:rsidR="00C65BB4" w:rsidRDefault="00000000">
            <w:pPr>
              <w:snapToGrid w:val="0"/>
              <w:jc w:val="center"/>
              <w:rPr>
                <w:rFonts w:ascii="宋体" w:hAnsi="宋体" w:cs="仿宋"/>
                <w:szCs w:val="21"/>
              </w:rPr>
            </w:pPr>
            <w:r>
              <w:rPr>
                <w:rFonts w:ascii="宋体" w:hAnsi="宋体" w:cs="仿宋" w:hint="eastAsia"/>
                <w:szCs w:val="21"/>
              </w:rPr>
              <w:t>项目地点</w:t>
            </w:r>
          </w:p>
        </w:tc>
        <w:tc>
          <w:tcPr>
            <w:tcW w:w="6974" w:type="dxa"/>
            <w:tcBorders>
              <w:top w:val="single" w:sz="4" w:space="0" w:color="auto"/>
              <w:left w:val="single" w:sz="4" w:space="0" w:color="auto"/>
              <w:bottom w:val="single" w:sz="4" w:space="0" w:color="auto"/>
              <w:right w:val="single" w:sz="4" w:space="0" w:color="auto"/>
            </w:tcBorders>
            <w:vAlign w:val="center"/>
          </w:tcPr>
          <w:p w14:paraId="69848E5E" w14:textId="77777777" w:rsidR="00C65BB4" w:rsidRDefault="00000000">
            <w:pPr>
              <w:snapToGrid w:val="0"/>
              <w:rPr>
                <w:rFonts w:ascii="宋体" w:hAnsi="宋体" w:cs="仿宋"/>
                <w:szCs w:val="21"/>
              </w:rPr>
            </w:pPr>
            <w:r>
              <w:rPr>
                <w:rFonts w:ascii="宋体" w:hAnsi="宋体" w:cs="仿宋" w:hint="eastAsia"/>
                <w:szCs w:val="21"/>
              </w:rPr>
              <w:t>安庆市立医院</w:t>
            </w:r>
          </w:p>
        </w:tc>
      </w:tr>
      <w:tr w:rsidR="00C65BB4" w14:paraId="023654DE" w14:textId="77777777">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14:paraId="1C17044F" w14:textId="77777777" w:rsidR="00C65BB4" w:rsidRDefault="00000000">
            <w:pPr>
              <w:snapToGrid w:val="0"/>
              <w:jc w:val="center"/>
              <w:rPr>
                <w:rFonts w:ascii="宋体" w:hAnsi="宋体" w:cs="仿宋"/>
                <w:szCs w:val="21"/>
              </w:rPr>
            </w:pPr>
            <w:r>
              <w:rPr>
                <w:rFonts w:ascii="宋体" w:hAnsi="宋体" w:cs="仿宋" w:hint="eastAsia"/>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14:paraId="3A0D0286" w14:textId="77777777" w:rsidR="00C65BB4" w:rsidRDefault="00000000">
            <w:pPr>
              <w:snapToGrid w:val="0"/>
              <w:jc w:val="center"/>
              <w:rPr>
                <w:rFonts w:ascii="宋体" w:hAnsi="宋体" w:cs="仿宋"/>
                <w:szCs w:val="21"/>
              </w:rPr>
            </w:pPr>
            <w:r>
              <w:rPr>
                <w:rFonts w:ascii="宋体" w:hAnsi="宋体" w:cs="仿宋" w:hint="eastAsia"/>
                <w:szCs w:val="21"/>
              </w:rPr>
              <w:t>供货期限/交货、安装调试期</w:t>
            </w:r>
          </w:p>
        </w:tc>
        <w:tc>
          <w:tcPr>
            <w:tcW w:w="6974" w:type="dxa"/>
            <w:tcBorders>
              <w:top w:val="single" w:sz="4" w:space="0" w:color="auto"/>
              <w:left w:val="single" w:sz="4" w:space="0" w:color="auto"/>
              <w:bottom w:val="single" w:sz="4" w:space="0" w:color="auto"/>
              <w:right w:val="single" w:sz="4" w:space="0" w:color="auto"/>
            </w:tcBorders>
            <w:vAlign w:val="center"/>
          </w:tcPr>
          <w:p w14:paraId="20268E85" w14:textId="77777777" w:rsidR="00C65BB4" w:rsidRDefault="00000000">
            <w:pPr>
              <w:snapToGrid w:val="0"/>
              <w:rPr>
                <w:rFonts w:ascii="宋体" w:hAnsi="宋体" w:cs="仿宋"/>
                <w:szCs w:val="21"/>
              </w:rPr>
            </w:pPr>
            <w:bookmarkStart w:id="30" w:name="_Hlk146292028"/>
            <w:r>
              <w:rPr>
                <w:rFonts w:ascii="宋体" w:hAnsi="宋体" w:cs="仿宋" w:hint="eastAsia"/>
                <w:szCs w:val="21"/>
              </w:rPr>
              <w:t>合同签订后30个日历天内</w:t>
            </w:r>
            <w:bookmarkEnd w:id="30"/>
          </w:p>
        </w:tc>
      </w:tr>
      <w:tr w:rsidR="00C65BB4" w14:paraId="35236BE6"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7962863C" w14:textId="77777777" w:rsidR="00C65BB4" w:rsidRDefault="00000000">
            <w:pPr>
              <w:snapToGrid w:val="0"/>
              <w:jc w:val="center"/>
              <w:rPr>
                <w:rFonts w:ascii="宋体" w:hAnsi="宋体" w:cs="仿宋"/>
                <w:szCs w:val="21"/>
              </w:rPr>
            </w:pPr>
            <w:r>
              <w:rPr>
                <w:rFonts w:ascii="宋体" w:hAnsi="宋体" w:cs="仿宋" w:hint="eastAsia"/>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53C4B7D7" w14:textId="77777777" w:rsidR="00C65BB4" w:rsidRDefault="00000000">
            <w:pPr>
              <w:snapToGrid w:val="0"/>
              <w:jc w:val="center"/>
              <w:rPr>
                <w:rFonts w:ascii="宋体" w:hAnsi="宋体" w:cs="仿宋"/>
                <w:szCs w:val="21"/>
              </w:rPr>
            </w:pPr>
            <w:r>
              <w:rPr>
                <w:rFonts w:ascii="宋体" w:hAnsi="宋体" w:cs="仿宋" w:hint="eastAsia"/>
                <w:szCs w:val="21"/>
              </w:rPr>
              <w:t>资格要求</w:t>
            </w:r>
          </w:p>
        </w:tc>
        <w:tc>
          <w:tcPr>
            <w:tcW w:w="6974" w:type="dxa"/>
            <w:tcBorders>
              <w:top w:val="single" w:sz="4" w:space="0" w:color="auto"/>
              <w:left w:val="single" w:sz="4" w:space="0" w:color="auto"/>
              <w:bottom w:val="single" w:sz="4" w:space="0" w:color="auto"/>
              <w:right w:val="single" w:sz="4" w:space="0" w:color="auto"/>
            </w:tcBorders>
            <w:vAlign w:val="center"/>
          </w:tcPr>
          <w:p w14:paraId="3CCD903E" w14:textId="77777777" w:rsidR="00C65BB4" w:rsidRDefault="00000000">
            <w:pPr>
              <w:snapToGrid w:val="0"/>
              <w:rPr>
                <w:rFonts w:ascii="宋体" w:hAnsi="宋体" w:cs="仿宋"/>
                <w:szCs w:val="21"/>
              </w:rPr>
            </w:pPr>
            <w:r>
              <w:rPr>
                <w:rFonts w:ascii="宋体" w:hAnsi="宋体" w:cs="仿宋" w:hint="eastAsia"/>
                <w:szCs w:val="21"/>
              </w:rPr>
              <w:t>详见本项目竞争性谈判公告</w:t>
            </w:r>
          </w:p>
        </w:tc>
      </w:tr>
      <w:tr w:rsidR="00C65BB4" w14:paraId="4B38A8ED"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2AEF1413" w14:textId="77777777" w:rsidR="00C65BB4" w:rsidRDefault="00000000">
            <w:pPr>
              <w:snapToGrid w:val="0"/>
              <w:jc w:val="center"/>
              <w:rPr>
                <w:rFonts w:ascii="宋体" w:hAnsi="宋体" w:cs="仿宋"/>
                <w:szCs w:val="21"/>
              </w:rPr>
            </w:pPr>
            <w:r>
              <w:rPr>
                <w:rFonts w:ascii="宋体" w:hAnsi="宋体" w:cs="仿宋" w:hint="eastAsia"/>
                <w:szCs w:val="21"/>
              </w:rPr>
              <w:t>10</w:t>
            </w:r>
          </w:p>
        </w:tc>
        <w:tc>
          <w:tcPr>
            <w:tcW w:w="1985" w:type="dxa"/>
            <w:tcBorders>
              <w:top w:val="single" w:sz="4" w:space="0" w:color="auto"/>
              <w:left w:val="single" w:sz="4" w:space="0" w:color="auto"/>
              <w:bottom w:val="single" w:sz="4" w:space="0" w:color="auto"/>
              <w:right w:val="single" w:sz="4" w:space="0" w:color="auto"/>
            </w:tcBorders>
            <w:vAlign w:val="center"/>
          </w:tcPr>
          <w:p w14:paraId="30E1D540" w14:textId="77777777" w:rsidR="00C65BB4" w:rsidRDefault="00000000">
            <w:pPr>
              <w:snapToGrid w:val="0"/>
              <w:jc w:val="center"/>
              <w:rPr>
                <w:rFonts w:ascii="宋体" w:hAnsi="宋体" w:cs="仿宋"/>
                <w:szCs w:val="21"/>
              </w:rPr>
            </w:pPr>
            <w:r>
              <w:rPr>
                <w:rFonts w:ascii="宋体" w:hAnsi="宋体" w:cs="仿宋" w:hint="eastAsia"/>
                <w:szCs w:val="21"/>
              </w:rPr>
              <w:t>资格审查方式</w:t>
            </w:r>
          </w:p>
        </w:tc>
        <w:tc>
          <w:tcPr>
            <w:tcW w:w="6974" w:type="dxa"/>
            <w:tcBorders>
              <w:top w:val="single" w:sz="4" w:space="0" w:color="auto"/>
              <w:left w:val="single" w:sz="4" w:space="0" w:color="auto"/>
              <w:bottom w:val="single" w:sz="4" w:space="0" w:color="auto"/>
              <w:right w:val="single" w:sz="4" w:space="0" w:color="auto"/>
            </w:tcBorders>
            <w:vAlign w:val="center"/>
          </w:tcPr>
          <w:p w14:paraId="62BEC281" w14:textId="77777777" w:rsidR="00C65BB4" w:rsidRDefault="00000000">
            <w:pPr>
              <w:snapToGrid w:val="0"/>
              <w:rPr>
                <w:rFonts w:ascii="宋体" w:hAnsi="宋体" w:cs="仿宋"/>
                <w:szCs w:val="21"/>
              </w:rPr>
            </w:pPr>
            <w:r>
              <w:rPr>
                <w:rFonts w:ascii="宋体" w:hAnsi="宋体" w:cs="仿宋" w:hint="eastAsia"/>
                <w:szCs w:val="21"/>
              </w:rPr>
              <w:t>评审现场审核</w:t>
            </w:r>
          </w:p>
        </w:tc>
      </w:tr>
      <w:tr w:rsidR="00C65BB4" w14:paraId="39D8FBC2"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57B572AC" w14:textId="77777777" w:rsidR="00C65BB4" w:rsidRDefault="00000000">
            <w:pPr>
              <w:snapToGrid w:val="0"/>
              <w:jc w:val="center"/>
              <w:rPr>
                <w:rFonts w:ascii="宋体" w:hAnsi="宋体" w:cs="仿宋"/>
                <w:szCs w:val="21"/>
              </w:rPr>
            </w:pPr>
            <w:r>
              <w:rPr>
                <w:rFonts w:ascii="宋体" w:hAnsi="宋体" w:cs="仿宋" w:hint="eastAsia"/>
                <w:szCs w:val="21"/>
              </w:rPr>
              <w:t>11</w:t>
            </w:r>
          </w:p>
        </w:tc>
        <w:tc>
          <w:tcPr>
            <w:tcW w:w="1985" w:type="dxa"/>
            <w:tcBorders>
              <w:top w:val="single" w:sz="4" w:space="0" w:color="auto"/>
              <w:left w:val="single" w:sz="4" w:space="0" w:color="auto"/>
              <w:bottom w:val="single" w:sz="4" w:space="0" w:color="auto"/>
              <w:right w:val="single" w:sz="4" w:space="0" w:color="auto"/>
            </w:tcBorders>
            <w:vAlign w:val="center"/>
          </w:tcPr>
          <w:p w14:paraId="66FD23DF" w14:textId="77777777" w:rsidR="00C65BB4" w:rsidRDefault="00000000">
            <w:pPr>
              <w:snapToGrid w:val="0"/>
              <w:jc w:val="center"/>
              <w:rPr>
                <w:rFonts w:ascii="宋体" w:hAnsi="宋体" w:cs="仿宋"/>
                <w:szCs w:val="21"/>
              </w:rPr>
            </w:pPr>
            <w:r>
              <w:rPr>
                <w:rFonts w:ascii="宋体" w:hAnsi="宋体" w:cs="仿宋" w:hint="eastAsia"/>
                <w:szCs w:val="21"/>
              </w:rPr>
              <w:t>谈判响应文件要求</w:t>
            </w:r>
          </w:p>
        </w:tc>
        <w:tc>
          <w:tcPr>
            <w:tcW w:w="6974" w:type="dxa"/>
            <w:tcBorders>
              <w:top w:val="single" w:sz="4" w:space="0" w:color="auto"/>
              <w:left w:val="single" w:sz="4" w:space="0" w:color="auto"/>
              <w:bottom w:val="single" w:sz="4" w:space="0" w:color="auto"/>
              <w:right w:val="single" w:sz="4" w:space="0" w:color="auto"/>
            </w:tcBorders>
            <w:vAlign w:val="center"/>
          </w:tcPr>
          <w:p w14:paraId="185617BA" w14:textId="77777777" w:rsidR="00C65BB4" w:rsidRDefault="00000000">
            <w:pPr>
              <w:snapToGrid w:val="0"/>
              <w:rPr>
                <w:rFonts w:ascii="宋体" w:hAnsi="宋体" w:cs="仿宋"/>
                <w:szCs w:val="21"/>
              </w:rPr>
            </w:pPr>
            <w:r>
              <w:rPr>
                <w:rFonts w:ascii="宋体" w:hAnsi="宋体" w:cs="仿宋" w:hint="eastAsia"/>
                <w:szCs w:val="21"/>
              </w:rPr>
              <w:t>严格按照竞争性谈判文件要求，并密封</w:t>
            </w:r>
          </w:p>
        </w:tc>
      </w:tr>
      <w:tr w:rsidR="00C65BB4" w14:paraId="46AF6F05"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543F1C5D" w14:textId="77777777" w:rsidR="00C65BB4" w:rsidRDefault="00000000">
            <w:pPr>
              <w:snapToGrid w:val="0"/>
              <w:jc w:val="center"/>
              <w:rPr>
                <w:rFonts w:ascii="宋体" w:hAnsi="宋体" w:cs="仿宋"/>
                <w:szCs w:val="21"/>
              </w:rPr>
            </w:pPr>
            <w:r>
              <w:rPr>
                <w:rFonts w:ascii="宋体" w:hAnsi="宋体" w:cs="仿宋" w:hint="eastAsia"/>
                <w:szCs w:val="21"/>
              </w:rPr>
              <w:t>12</w:t>
            </w:r>
          </w:p>
        </w:tc>
        <w:tc>
          <w:tcPr>
            <w:tcW w:w="1985" w:type="dxa"/>
            <w:tcBorders>
              <w:top w:val="single" w:sz="4" w:space="0" w:color="auto"/>
              <w:left w:val="single" w:sz="4" w:space="0" w:color="auto"/>
              <w:bottom w:val="single" w:sz="4" w:space="0" w:color="auto"/>
              <w:right w:val="single" w:sz="4" w:space="0" w:color="auto"/>
            </w:tcBorders>
            <w:vAlign w:val="center"/>
          </w:tcPr>
          <w:p w14:paraId="1430024A" w14:textId="77777777" w:rsidR="00C65BB4" w:rsidRDefault="00000000">
            <w:pPr>
              <w:snapToGrid w:val="0"/>
              <w:jc w:val="center"/>
              <w:rPr>
                <w:rFonts w:ascii="宋体" w:hAnsi="宋体" w:cs="仿宋"/>
                <w:szCs w:val="21"/>
              </w:rPr>
            </w:pPr>
            <w:r>
              <w:rPr>
                <w:rFonts w:ascii="宋体" w:hAnsi="宋体" w:cs="仿宋" w:hint="eastAsia"/>
                <w:szCs w:val="21"/>
              </w:rPr>
              <w:t>谈判响应文件提交</w:t>
            </w:r>
          </w:p>
        </w:tc>
        <w:tc>
          <w:tcPr>
            <w:tcW w:w="6974" w:type="dxa"/>
            <w:tcBorders>
              <w:top w:val="single" w:sz="4" w:space="0" w:color="auto"/>
              <w:left w:val="single" w:sz="4" w:space="0" w:color="auto"/>
              <w:bottom w:val="single" w:sz="4" w:space="0" w:color="auto"/>
              <w:right w:val="single" w:sz="4" w:space="0" w:color="auto"/>
            </w:tcBorders>
            <w:vAlign w:val="center"/>
          </w:tcPr>
          <w:p w14:paraId="10D496F2" w14:textId="77777777" w:rsidR="00C65BB4" w:rsidRDefault="00000000">
            <w:pPr>
              <w:snapToGrid w:val="0"/>
              <w:rPr>
                <w:rFonts w:ascii="宋体" w:hAnsi="宋体" w:cs="仿宋"/>
                <w:szCs w:val="21"/>
              </w:rPr>
            </w:pPr>
            <w:r>
              <w:rPr>
                <w:rFonts w:ascii="宋体" w:hAnsi="宋体" w:cs="仿宋" w:hint="eastAsia"/>
                <w:szCs w:val="21"/>
              </w:rPr>
              <w:t>谈判响应人自行携带至评审现场，逾期提交不予受理</w:t>
            </w:r>
          </w:p>
        </w:tc>
      </w:tr>
      <w:tr w:rsidR="00C65BB4" w14:paraId="78E6DEF8"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5342F9FE" w14:textId="77777777" w:rsidR="00C65BB4" w:rsidRDefault="00000000">
            <w:pPr>
              <w:snapToGrid w:val="0"/>
              <w:jc w:val="center"/>
              <w:rPr>
                <w:rFonts w:ascii="宋体" w:hAnsi="宋体" w:cs="仿宋"/>
                <w:szCs w:val="21"/>
              </w:rPr>
            </w:pPr>
            <w:r>
              <w:rPr>
                <w:rFonts w:ascii="宋体" w:hAnsi="宋体" w:cs="仿宋" w:hint="eastAsia"/>
                <w:szCs w:val="21"/>
              </w:rPr>
              <w:t>13</w:t>
            </w:r>
          </w:p>
        </w:tc>
        <w:tc>
          <w:tcPr>
            <w:tcW w:w="1985" w:type="dxa"/>
            <w:tcBorders>
              <w:top w:val="single" w:sz="4" w:space="0" w:color="auto"/>
              <w:left w:val="single" w:sz="4" w:space="0" w:color="auto"/>
              <w:bottom w:val="single" w:sz="4" w:space="0" w:color="auto"/>
              <w:right w:val="single" w:sz="4" w:space="0" w:color="auto"/>
            </w:tcBorders>
            <w:vAlign w:val="center"/>
          </w:tcPr>
          <w:p w14:paraId="4B7D63AF" w14:textId="77777777" w:rsidR="00C65BB4" w:rsidRDefault="00000000">
            <w:pPr>
              <w:snapToGrid w:val="0"/>
              <w:jc w:val="center"/>
              <w:rPr>
                <w:rFonts w:ascii="宋体" w:hAnsi="宋体" w:cs="仿宋"/>
                <w:szCs w:val="21"/>
              </w:rPr>
            </w:pPr>
            <w:r>
              <w:rPr>
                <w:rFonts w:ascii="宋体" w:hAnsi="宋体" w:cs="仿宋" w:hint="eastAsia"/>
                <w:szCs w:val="21"/>
              </w:rPr>
              <w:t>媒介发布</w:t>
            </w:r>
          </w:p>
        </w:tc>
        <w:tc>
          <w:tcPr>
            <w:tcW w:w="6974" w:type="dxa"/>
            <w:tcBorders>
              <w:top w:val="single" w:sz="4" w:space="0" w:color="auto"/>
              <w:left w:val="single" w:sz="4" w:space="0" w:color="auto"/>
              <w:bottom w:val="single" w:sz="4" w:space="0" w:color="auto"/>
              <w:right w:val="single" w:sz="4" w:space="0" w:color="auto"/>
            </w:tcBorders>
            <w:vAlign w:val="center"/>
          </w:tcPr>
          <w:p w14:paraId="24660552" w14:textId="77777777" w:rsidR="00C65BB4" w:rsidRDefault="00000000">
            <w:pPr>
              <w:snapToGrid w:val="0"/>
              <w:rPr>
                <w:rFonts w:ascii="宋体" w:hAnsi="宋体" w:cs="仿宋"/>
                <w:szCs w:val="21"/>
              </w:rPr>
            </w:pPr>
            <w:r>
              <w:rPr>
                <w:rFonts w:ascii="宋体" w:hAnsi="宋体" w:cs="仿宋" w:hint="eastAsia"/>
                <w:szCs w:val="21"/>
              </w:rPr>
              <w:t>安庆市立医院官网</w:t>
            </w:r>
          </w:p>
        </w:tc>
      </w:tr>
      <w:tr w:rsidR="00C65BB4" w14:paraId="551B724C" w14:textId="77777777">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14:paraId="4C04DB89" w14:textId="77777777" w:rsidR="00C65BB4" w:rsidRDefault="00000000">
            <w:pPr>
              <w:snapToGrid w:val="0"/>
              <w:jc w:val="center"/>
              <w:rPr>
                <w:rFonts w:ascii="宋体" w:hAnsi="宋体" w:cs="仿宋"/>
                <w:szCs w:val="21"/>
              </w:rPr>
            </w:pPr>
            <w:r>
              <w:rPr>
                <w:rFonts w:ascii="宋体" w:hAnsi="宋体" w:cs="仿宋" w:hint="eastAsia"/>
                <w:szCs w:val="21"/>
              </w:rPr>
              <w:t>14</w:t>
            </w:r>
          </w:p>
        </w:tc>
        <w:tc>
          <w:tcPr>
            <w:tcW w:w="1985" w:type="dxa"/>
            <w:tcBorders>
              <w:top w:val="single" w:sz="4" w:space="0" w:color="auto"/>
              <w:left w:val="single" w:sz="4" w:space="0" w:color="auto"/>
              <w:bottom w:val="single" w:sz="4" w:space="0" w:color="auto"/>
              <w:right w:val="single" w:sz="4" w:space="0" w:color="auto"/>
            </w:tcBorders>
            <w:vAlign w:val="center"/>
          </w:tcPr>
          <w:p w14:paraId="7166F1F4" w14:textId="77777777" w:rsidR="00C65BB4" w:rsidRDefault="00000000">
            <w:pPr>
              <w:snapToGrid w:val="0"/>
              <w:jc w:val="center"/>
              <w:rPr>
                <w:rFonts w:ascii="宋体" w:hAnsi="宋体" w:cs="仿宋"/>
                <w:szCs w:val="21"/>
              </w:rPr>
            </w:pPr>
            <w:r>
              <w:rPr>
                <w:rFonts w:ascii="宋体" w:hAnsi="宋体" w:cs="仿宋" w:hint="eastAsia"/>
                <w:szCs w:val="21"/>
              </w:rPr>
              <w:t>评审时间和地点</w:t>
            </w:r>
          </w:p>
        </w:tc>
        <w:tc>
          <w:tcPr>
            <w:tcW w:w="6974" w:type="dxa"/>
            <w:tcBorders>
              <w:top w:val="single" w:sz="4" w:space="0" w:color="auto"/>
              <w:left w:val="single" w:sz="4" w:space="0" w:color="auto"/>
              <w:bottom w:val="single" w:sz="4" w:space="0" w:color="auto"/>
              <w:right w:val="single" w:sz="4" w:space="0" w:color="auto"/>
            </w:tcBorders>
            <w:vAlign w:val="center"/>
          </w:tcPr>
          <w:p w14:paraId="155D2005" w14:textId="77777777" w:rsidR="00C65BB4" w:rsidRDefault="00000000">
            <w:pPr>
              <w:snapToGrid w:val="0"/>
              <w:rPr>
                <w:rFonts w:ascii="宋体" w:hAnsi="宋体" w:cs="仿宋"/>
                <w:szCs w:val="21"/>
              </w:rPr>
            </w:pPr>
            <w:r>
              <w:rPr>
                <w:rFonts w:ascii="宋体" w:hAnsi="宋体" w:cs="仿宋" w:hint="eastAsia"/>
                <w:szCs w:val="21"/>
              </w:rPr>
              <w:t>时间：另行通知</w:t>
            </w:r>
          </w:p>
          <w:p w14:paraId="30A21564" w14:textId="77777777" w:rsidR="00C65BB4" w:rsidRDefault="00000000">
            <w:pPr>
              <w:snapToGrid w:val="0"/>
              <w:rPr>
                <w:rFonts w:ascii="宋体" w:hAnsi="宋体" w:cs="仿宋"/>
                <w:szCs w:val="21"/>
              </w:rPr>
            </w:pPr>
            <w:r>
              <w:rPr>
                <w:rFonts w:ascii="宋体" w:hAnsi="宋体" w:cs="仿宋" w:hint="eastAsia"/>
                <w:szCs w:val="21"/>
              </w:rPr>
              <w:t>地点：天柱山东路87号，安庆市立医院东院区后勤综合楼</w:t>
            </w:r>
            <w:r>
              <w:rPr>
                <w:rFonts w:ascii="宋体" w:hAnsi="宋体" w:cs="仿宋"/>
                <w:szCs w:val="21"/>
              </w:rPr>
              <w:t>11</w:t>
            </w:r>
            <w:r>
              <w:rPr>
                <w:rFonts w:ascii="宋体" w:hAnsi="宋体" w:cs="仿宋" w:hint="eastAsia"/>
                <w:szCs w:val="21"/>
              </w:rPr>
              <w:t>层会议室</w:t>
            </w:r>
          </w:p>
        </w:tc>
      </w:tr>
      <w:tr w:rsidR="00C65BB4" w14:paraId="7CBC36D1"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18FCA6B4" w14:textId="77777777" w:rsidR="00C65BB4" w:rsidRDefault="00000000">
            <w:pPr>
              <w:snapToGrid w:val="0"/>
              <w:jc w:val="center"/>
              <w:rPr>
                <w:rFonts w:ascii="宋体" w:hAnsi="宋体" w:cs="仿宋"/>
                <w:szCs w:val="21"/>
              </w:rPr>
            </w:pPr>
            <w:r>
              <w:rPr>
                <w:rFonts w:ascii="宋体" w:hAnsi="宋体" w:cs="仿宋" w:hint="eastAsia"/>
                <w:szCs w:val="21"/>
              </w:rPr>
              <w:t>15</w:t>
            </w:r>
          </w:p>
        </w:tc>
        <w:tc>
          <w:tcPr>
            <w:tcW w:w="1985" w:type="dxa"/>
            <w:tcBorders>
              <w:top w:val="single" w:sz="4" w:space="0" w:color="auto"/>
              <w:left w:val="single" w:sz="4" w:space="0" w:color="auto"/>
              <w:bottom w:val="single" w:sz="4" w:space="0" w:color="auto"/>
              <w:right w:val="single" w:sz="4" w:space="0" w:color="auto"/>
            </w:tcBorders>
            <w:vAlign w:val="center"/>
          </w:tcPr>
          <w:p w14:paraId="2F93F9BE" w14:textId="77777777" w:rsidR="00C65BB4" w:rsidRDefault="00000000">
            <w:pPr>
              <w:snapToGrid w:val="0"/>
              <w:jc w:val="center"/>
              <w:rPr>
                <w:rFonts w:ascii="宋体" w:hAnsi="宋体" w:cs="仿宋"/>
                <w:szCs w:val="21"/>
              </w:rPr>
            </w:pPr>
            <w:r>
              <w:rPr>
                <w:rFonts w:ascii="宋体" w:hAnsi="宋体" w:cs="仿宋" w:hint="eastAsia"/>
                <w:szCs w:val="21"/>
              </w:rPr>
              <w:t>评审方法</w:t>
            </w:r>
          </w:p>
        </w:tc>
        <w:tc>
          <w:tcPr>
            <w:tcW w:w="6974" w:type="dxa"/>
            <w:tcBorders>
              <w:top w:val="single" w:sz="4" w:space="0" w:color="auto"/>
              <w:left w:val="single" w:sz="4" w:space="0" w:color="auto"/>
              <w:bottom w:val="single" w:sz="4" w:space="0" w:color="auto"/>
              <w:right w:val="single" w:sz="4" w:space="0" w:color="auto"/>
            </w:tcBorders>
            <w:vAlign w:val="center"/>
          </w:tcPr>
          <w:p w14:paraId="5AE0CA42" w14:textId="77777777" w:rsidR="00C65BB4" w:rsidRDefault="00000000">
            <w:pPr>
              <w:snapToGrid w:val="0"/>
              <w:rPr>
                <w:rFonts w:ascii="宋体" w:hAnsi="宋体" w:cs="仿宋"/>
                <w:szCs w:val="21"/>
              </w:rPr>
            </w:pPr>
            <w:r>
              <w:rPr>
                <w:rFonts w:ascii="宋体" w:hAnsi="宋体" w:cs="仿宋" w:hint="eastAsia"/>
                <w:szCs w:val="21"/>
              </w:rPr>
              <w:t>有效最低评标价法</w:t>
            </w:r>
          </w:p>
        </w:tc>
      </w:tr>
      <w:tr w:rsidR="00C65BB4" w14:paraId="02800F81" w14:textId="77777777">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14:paraId="5B8FDEE5" w14:textId="77777777" w:rsidR="00C65BB4" w:rsidRDefault="00000000">
            <w:pPr>
              <w:snapToGrid w:val="0"/>
              <w:jc w:val="center"/>
              <w:rPr>
                <w:rFonts w:ascii="宋体" w:hAnsi="宋体" w:cs="仿宋"/>
                <w:szCs w:val="21"/>
              </w:rPr>
            </w:pPr>
            <w:r>
              <w:rPr>
                <w:rFonts w:ascii="宋体" w:hAnsi="宋体" w:cs="仿宋" w:hint="eastAsia"/>
                <w:szCs w:val="21"/>
              </w:rPr>
              <w:t>16</w:t>
            </w:r>
          </w:p>
        </w:tc>
        <w:tc>
          <w:tcPr>
            <w:tcW w:w="1985" w:type="dxa"/>
            <w:tcBorders>
              <w:top w:val="single" w:sz="4" w:space="0" w:color="auto"/>
              <w:left w:val="single" w:sz="4" w:space="0" w:color="auto"/>
              <w:bottom w:val="single" w:sz="4" w:space="0" w:color="auto"/>
              <w:right w:val="single" w:sz="4" w:space="0" w:color="auto"/>
            </w:tcBorders>
            <w:vAlign w:val="center"/>
          </w:tcPr>
          <w:p w14:paraId="3966D17B" w14:textId="77777777" w:rsidR="00C65BB4" w:rsidRDefault="00000000">
            <w:pPr>
              <w:snapToGrid w:val="0"/>
              <w:jc w:val="center"/>
              <w:rPr>
                <w:rFonts w:ascii="宋体" w:hAnsi="宋体" w:cs="仿宋"/>
                <w:szCs w:val="21"/>
              </w:rPr>
            </w:pPr>
            <w:r>
              <w:rPr>
                <w:rFonts w:ascii="宋体" w:hAnsi="宋体" w:cs="仿宋" w:hint="eastAsia"/>
                <w:szCs w:val="21"/>
              </w:rPr>
              <w:t>付款方式</w:t>
            </w:r>
          </w:p>
        </w:tc>
        <w:tc>
          <w:tcPr>
            <w:tcW w:w="6974" w:type="dxa"/>
            <w:tcBorders>
              <w:top w:val="single" w:sz="4" w:space="0" w:color="auto"/>
              <w:left w:val="single" w:sz="4" w:space="0" w:color="auto"/>
              <w:bottom w:val="single" w:sz="4" w:space="0" w:color="auto"/>
              <w:right w:val="single" w:sz="4" w:space="0" w:color="auto"/>
            </w:tcBorders>
            <w:vAlign w:val="center"/>
          </w:tcPr>
          <w:p w14:paraId="387F30CE" w14:textId="77777777" w:rsidR="00C65BB4" w:rsidRDefault="00000000">
            <w:pPr>
              <w:snapToGrid w:val="0"/>
              <w:rPr>
                <w:rFonts w:ascii="宋体" w:hAnsi="宋体" w:cs="仿宋"/>
                <w:szCs w:val="21"/>
              </w:rPr>
            </w:pPr>
            <w:bookmarkStart w:id="31" w:name="_Hlk147735932"/>
            <w:r>
              <w:rPr>
                <w:rFonts w:ascii="宋体" w:hAnsi="宋体" w:cs="仿宋" w:hint="eastAsia"/>
                <w:szCs w:val="21"/>
              </w:rPr>
              <w:t>安装调试完毕、整体稳定运行一个月，验收合格即支付合同价款的60%；继续稳定运行六个月，付至合同价款的97%；剩余合同价款在服务期满且无质量问题，一次性付清(不计息)。</w:t>
            </w:r>
            <w:bookmarkEnd w:id="31"/>
          </w:p>
        </w:tc>
      </w:tr>
      <w:tr w:rsidR="00C65BB4" w14:paraId="2FCA8F3D" w14:textId="77777777">
        <w:trPr>
          <w:trHeight w:val="454"/>
          <w:jc w:val="center"/>
        </w:trPr>
        <w:tc>
          <w:tcPr>
            <w:tcW w:w="680" w:type="dxa"/>
            <w:tcBorders>
              <w:top w:val="single" w:sz="4" w:space="0" w:color="auto"/>
              <w:left w:val="single" w:sz="4" w:space="0" w:color="auto"/>
              <w:bottom w:val="single" w:sz="4" w:space="0" w:color="auto"/>
              <w:right w:val="single" w:sz="4" w:space="0" w:color="auto"/>
            </w:tcBorders>
            <w:vAlign w:val="center"/>
          </w:tcPr>
          <w:p w14:paraId="05DF71FA" w14:textId="77777777" w:rsidR="00C65BB4" w:rsidRDefault="00000000">
            <w:pPr>
              <w:snapToGrid w:val="0"/>
              <w:jc w:val="center"/>
              <w:rPr>
                <w:rFonts w:ascii="宋体" w:hAnsi="宋体" w:cs="仿宋"/>
                <w:szCs w:val="21"/>
              </w:rPr>
            </w:pPr>
            <w:r>
              <w:rPr>
                <w:rFonts w:ascii="宋体" w:hAnsi="宋体" w:cs="仿宋" w:hint="eastAsia"/>
                <w:szCs w:val="21"/>
              </w:rPr>
              <w:t>17</w:t>
            </w:r>
          </w:p>
        </w:tc>
        <w:tc>
          <w:tcPr>
            <w:tcW w:w="1985" w:type="dxa"/>
            <w:tcBorders>
              <w:top w:val="single" w:sz="4" w:space="0" w:color="auto"/>
              <w:left w:val="single" w:sz="4" w:space="0" w:color="auto"/>
              <w:bottom w:val="single" w:sz="4" w:space="0" w:color="auto"/>
              <w:right w:val="single" w:sz="4" w:space="0" w:color="auto"/>
            </w:tcBorders>
            <w:vAlign w:val="center"/>
          </w:tcPr>
          <w:p w14:paraId="68243A71" w14:textId="77777777" w:rsidR="00C65BB4" w:rsidRDefault="00000000">
            <w:pPr>
              <w:snapToGrid w:val="0"/>
              <w:jc w:val="center"/>
              <w:rPr>
                <w:rFonts w:ascii="宋体" w:hAnsi="宋体" w:cs="仿宋"/>
                <w:szCs w:val="21"/>
              </w:rPr>
            </w:pPr>
            <w:r>
              <w:rPr>
                <w:rFonts w:ascii="宋体" w:hAnsi="宋体" w:cs="仿宋" w:hint="eastAsia"/>
                <w:szCs w:val="21"/>
              </w:rPr>
              <w:t>备注</w:t>
            </w:r>
          </w:p>
        </w:tc>
        <w:tc>
          <w:tcPr>
            <w:tcW w:w="6974" w:type="dxa"/>
            <w:tcBorders>
              <w:top w:val="single" w:sz="4" w:space="0" w:color="auto"/>
              <w:left w:val="single" w:sz="4" w:space="0" w:color="auto"/>
              <w:bottom w:val="single" w:sz="4" w:space="0" w:color="auto"/>
              <w:right w:val="single" w:sz="4" w:space="0" w:color="auto"/>
            </w:tcBorders>
            <w:vAlign w:val="center"/>
          </w:tcPr>
          <w:p w14:paraId="50E301D8" w14:textId="77777777" w:rsidR="00C65BB4" w:rsidRDefault="00000000">
            <w:pPr>
              <w:snapToGrid w:val="0"/>
              <w:rPr>
                <w:rFonts w:ascii="宋体" w:hAnsi="宋体" w:cs="仿宋"/>
                <w:szCs w:val="21"/>
              </w:rPr>
            </w:pPr>
            <w:r>
              <w:rPr>
                <w:rFonts w:ascii="宋体" w:hAnsi="宋体" w:cs="仿宋" w:hint="eastAsia"/>
                <w:szCs w:val="21"/>
              </w:rPr>
              <w:t>本竞争性谈判文件的解释权归采购人</w:t>
            </w:r>
          </w:p>
        </w:tc>
      </w:tr>
    </w:tbl>
    <w:p w14:paraId="08E5F3DA" w14:textId="77777777" w:rsidR="00C65BB4" w:rsidRDefault="00C65BB4">
      <w:bookmarkStart w:id="32" w:name="_Toc128659068"/>
      <w:bookmarkStart w:id="33" w:name="_Toc14999"/>
      <w:bookmarkStart w:id="34" w:name="_Toc12932"/>
    </w:p>
    <w:p w14:paraId="78C899C1" w14:textId="77777777" w:rsidR="00C65BB4" w:rsidRDefault="00000000">
      <w:pPr>
        <w:spacing w:line="360" w:lineRule="auto"/>
        <w:ind w:firstLineChars="100" w:firstLine="210"/>
        <w:outlineLvl w:val="3"/>
        <w:rPr>
          <w:rFonts w:ascii="楷体" w:eastAsia="楷体" w:hAnsi="楷体"/>
          <w:sz w:val="28"/>
          <w:szCs w:val="28"/>
          <w:lang w:val="zh-CN"/>
        </w:rPr>
      </w:pPr>
      <w:r>
        <w:rPr>
          <w:lang w:val="zh-CN"/>
        </w:rPr>
        <w:br w:type="page"/>
      </w:r>
      <w:r>
        <w:rPr>
          <w:rFonts w:ascii="楷体" w:eastAsia="楷体" w:hAnsi="楷体" w:hint="eastAsia"/>
          <w:sz w:val="28"/>
          <w:szCs w:val="28"/>
          <w:lang w:val="zh-CN"/>
        </w:rPr>
        <w:lastRenderedPageBreak/>
        <w:t>第二节  谈判响应人须知</w:t>
      </w:r>
      <w:bookmarkEnd w:id="32"/>
      <w:bookmarkEnd w:id="33"/>
      <w:bookmarkEnd w:id="34"/>
    </w:p>
    <w:p w14:paraId="42BF7DB8" w14:textId="77777777" w:rsidR="00C65BB4" w:rsidRDefault="00000000">
      <w:pPr>
        <w:spacing w:line="300" w:lineRule="auto"/>
        <w:ind w:left="562" w:hangingChars="200" w:hanging="562"/>
        <w:rPr>
          <w:rFonts w:ascii="仿宋" w:eastAsia="仿宋" w:hAnsi="仿宋"/>
          <w:b/>
          <w:bCs/>
          <w:sz w:val="28"/>
          <w:szCs w:val="28"/>
        </w:rPr>
      </w:pPr>
      <w:bookmarkStart w:id="35" w:name="_Toc7034"/>
      <w:bookmarkStart w:id="36" w:name="_Toc27892"/>
      <w:r>
        <w:rPr>
          <w:rFonts w:ascii="仿宋" w:eastAsia="仿宋" w:hAnsi="仿宋" w:hint="eastAsia"/>
          <w:b/>
          <w:bCs/>
          <w:sz w:val="28"/>
          <w:szCs w:val="28"/>
        </w:rPr>
        <w:t>一、总则</w:t>
      </w:r>
      <w:bookmarkEnd w:id="35"/>
      <w:bookmarkEnd w:id="36"/>
    </w:p>
    <w:p w14:paraId="4746D861" w14:textId="77777777" w:rsidR="00C65BB4"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 定义：</w:t>
      </w:r>
    </w:p>
    <w:p w14:paraId="03E7E798"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 采购人是指安庆市立医院。</w:t>
      </w:r>
    </w:p>
    <w:p w14:paraId="72AC6A56"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1.2 谈判响应人是对本项目表现出兴趣，按照约定的程序，从采购人处获取了竞争性谈判文件，并实际参与了该项目谈判活动的供应商。</w:t>
      </w:r>
    </w:p>
    <w:p w14:paraId="5B786751" w14:textId="77777777" w:rsidR="00C65BB4" w:rsidRDefault="00000000">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2 谈判响应人资格要求：</w:t>
      </w:r>
    </w:p>
    <w:p w14:paraId="352074DB"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 参与本项目的谈判响应人必须满足的要求：详见谈判响应人须知前附表。</w:t>
      </w:r>
    </w:p>
    <w:p w14:paraId="392FB4A6"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 谈判响应人之间如果存在下列情形之一的，不得同时参加同一包别或者不分包别的同一项目谈判响应：</w:t>
      </w:r>
    </w:p>
    <w:p w14:paraId="76321BE5"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（1）单位负责人为同一人或者存在直接控股、管理关系的不同供应商。</w:t>
      </w:r>
    </w:p>
    <w:p w14:paraId="7B6506FD"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（2）除单一来源采购项目外，为采购项目提供整体设计、规范编制或者项目管理、监理、检测等服务的供应商。</w:t>
      </w:r>
    </w:p>
    <w:p w14:paraId="6DCA2034" w14:textId="77777777" w:rsidR="00C65BB4"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3</w:t>
      </w:r>
      <w:r>
        <w:rPr>
          <w:rFonts w:ascii="仿宋" w:eastAsia="仿宋" w:hAnsi="仿宋" w:cs="宋体" w:hint="eastAsia"/>
          <w:color w:val="000000"/>
          <w:kern w:val="0"/>
          <w:sz w:val="28"/>
          <w:szCs w:val="28"/>
        </w:rPr>
        <w:t xml:space="preserve"> </w:t>
      </w:r>
      <w:r>
        <w:rPr>
          <w:rFonts w:ascii="仿宋" w:eastAsia="仿宋" w:hAnsi="仿宋" w:cs="宋体" w:hint="eastAsia"/>
          <w:b/>
          <w:bCs/>
          <w:color w:val="000000"/>
          <w:kern w:val="0"/>
          <w:sz w:val="28"/>
          <w:szCs w:val="28"/>
        </w:rPr>
        <w:t>踏勘现场：</w:t>
      </w:r>
      <w:r>
        <w:rPr>
          <w:rFonts w:ascii="仿宋" w:eastAsia="仿宋" w:hAnsi="仿宋" w:cs="宋体" w:hint="eastAsia"/>
          <w:color w:val="000000"/>
          <w:kern w:val="0"/>
          <w:sz w:val="28"/>
          <w:szCs w:val="28"/>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抗辩理由。</w:t>
      </w:r>
    </w:p>
    <w:p w14:paraId="7E425450" w14:textId="77777777" w:rsidR="00C65BB4" w:rsidRDefault="00000000">
      <w:pPr>
        <w:spacing w:line="300" w:lineRule="auto"/>
        <w:ind w:left="562" w:hangingChars="200" w:hanging="562"/>
        <w:rPr>
          <w:rFonts w:ascii="仿宋" w:eastAsia="仿宋" w:hAnsi="仿宋"/>
          <w:b/>
          <w:bCs/>
          <w:sz w:val="28"/>
          <w:szCs w:val="28"/>
        </w:rPr>
      </w:pPr>
      <w:bookmarkStart w:id="37" w:name="_Toc1655"/>
      <w:bookmarkStart w:id="38" w:name="_Toc8536"/>
      <w:r>
        <w:rPr>
          <w:rFonts w:ascii="仿宋" w:eastAsia="仿宋" w:hAnsi="仿宋" w:hint="eastAsia"/>
          <w:b/>
          <w:bCs/>
          <w:sz w:val="28"/>
          <w:szCs w:val="28"/>
        </w:rPr>
        <w:t>二、竞争性谈判文件</w:t>
      </w:r>
      <w:bookmarkEnd w:id="37"/>
      <w:bookmarkEnd w:id="38"/>
    </w:p>
    <w:p w14:paraId="51A970C8" w14:textId="77777777" w:rsidR="00C65BB4" w:rsidRDefault="00000000">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4 竞争性谈判文件的构成</w:t>
      </w:r>
    </w:p>
    <w:p w14:paraId="6C587BE6"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 竞争性谈判文件包括：</w:t>
      </w:r>
    </w:p>
    <w:p w14:paraId="19961F31"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本竞争性谈判全部内容；</w:t>
      </w:r>
    </w:p>
    <w:p w14:paraId="2F375F5D"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本项目所有发生的答疑文件（如有）和通知（如有）。</w:t>
      </w:r>
    </w:p>
    <w:p w14:paraId="7A522DFA"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4.2 谈判响应人应认真阅读和充分理解竞争性谈判文件中所有的内容。如果谈判响应人没有满足竞争性谈判文件的有关要求，其风险由谈判响应人自行承担。</w:t>
      </w:r>
    </w:p>
    <w:p w14:paraId="3DBABCB1"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lastRenderedPageBreak/>
        <w:t>5 竞争性谈判文件的澄清</w:t>
      </w:r>
    </w:p>
    <w:p w14:paraId="3FE5A94B"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谈判响应人可以通过书面方式要求采购人对竞争性谈判文件中的有关问题进行答疑或澄清。</w:t>
      </w:r>
    </w:p>
    <w:p w14:paraId="689C77AA"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5.2 采购人对在约定时间收到的、且需要做出澄清的问题，将以本须知所述方式进行答复，但不说明问题的来源。</w:t>
      </w:r>
    </w:p>
    <w:p w14:paraId="55A7914B"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6 竞争性谈判文件的修改</w:t>
      </w:r>
    </w:p>
    <w:p w14:paraId="187DD09A"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采购人对竞争性谈判文件的澄清、修改、补充说明等内容均通过安庆市立医院官网发布，该修改内容作为竞争性谈判文件的组成部分，具有约束作用。</w:t>
      </w:r>
    </w:p>
    <w:p w14:paraId="2DB85C11"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6.2 当竞争性谈判文件与对竞争性谈判文件的澄清、修改、补充等在同一内容的表述上不一致时，以最后发出的为准。</w:t>
      </w:r>
    </w:p>
    <w:p w14:paraId="14B0D3E4"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6.3 为使谈判响应人有充分时间对竞争性谈判文件的澄清、修改、补充部分进行研究，或是由于其他原因，采购人可以决定顺延提交响应文件截止时间，具体时间另行通知。</w:t>
      </w:r>
    </w:p>
    <w:p w14:paraId="5EBD91E4" w14:textId="77777777" w:rsidR="00C65BB4" w:rsidRDefault="00000000">
      <w:pPr>
        <w:spacing w:line="300" w:lineRule="auto"/>
        <w:ind w:left="562" w:hangingChars="200" w:hanging="562"/>
        <w:rPr>
          <w:rFonts w:ascii="仿宋" w:eastAsia="仿宋" w:hAnsi="仿宋"/>
          <w:b/>
          <w:bCs/>
          <w:sz w:val="28"/>
          <w:szCs w:val="28"/>
        </w:rPr>
      </w:pPr>
      <w:bookmarkStart w:id="39" w:name="_Toc9821"/>
      <w:bookmarkStart w:id="40" w:name="_Toc6760"/>
      <w:r>
        <w:rPr>
          <w:rFonts w:ascii="仿宋" w:eastAsia="仿宋" w:hAnsi="仿宋" w:hint="eastAsia"/>
          <w:b/>
          <w:bCs/>
          <w:sz w:val="28"/>
          <w:szCs w:val="28"/>
        </w:rPr>
        <w:t>三、谈判响应文件的编制</w:t>
      </w:r>
      <w:bookmarkEnd w:id="39"/>
      <w:bookmarkEnd w:id="40"/>
    </w:p>
    <w:p w14:paraId="2992BD48"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7 谈判响应文件的构成</w:t>
      </w:r>
    </w:p>
    <w:p w14:paraId="7D744ABE"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7.1 谈判响应文件应该按照“谈判响应文件格式”约定的内容和顺序进行编写。</w:t>
      </w:r>
    </w:p>
    <w:p w14:paraId="71646830"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谈判响应人提供的产品质量和服务均能满足竞争性谈判文件约定的实质性要求。否则，其谈判响应文件在评审时有可能被认为是对竞争性谈判文件未做出实质性的响应，而被谈判小组终止对其作进一步的评审。</w:t>
      </w:r>
    </w:p>
    <w:p w14:paraId="33FDDB5F"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8 谈判响应报价</w:t>
      </w:r>
    </w:p>
    <w:p w14:paraId="2CD58E93"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8.1 谈判响应文件的产品报价表(首轮）上应清楚地标明谈判响应人拟提供产品的名称、生产厂家、品牌、型号、单位、数量、单价和总价等内容。</w:t>
      </w:r>
    </w:p>
    <w:p w14:paraId="17CB66AF"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8.2 除非特别要求，每个项目（或每个包）只允许有一个方案、一个报价。多方案、多报价的谈判响应文件将视为无效谈判响应文件。</w:t>
      </w:r>
    </w:p>
    <w:p w14:paraId="712F13C6" w14:textId="77777777" w:rsidR="00C65BB4" w:rsidRDefault="00000000">
      <w:pPr>
        <w:widowControl/>
        <w:snapToGrid w:val="0"/>
        <w:spacing w:line="300" w:lineRule="auto"/>
        <w:ind w:firstLineChars="100" w:firstLine="280"/>
        <w:rPr>
          <w:rFonts w:ascii="仿宋" w:eastAsia="仿宋" w:hAnsi="仿宋" w:cs="宋体"/>
          <w:kern w:val="0"/>
          <w:sz w:val="28"/>
          <w:szCs w:val="28"/>
        </w:rPr>
      </w:pPr>
      <w:r>
        <w:rPr>
          <w:rFonts w:ascii="仿宋" w:eastAsia="仿宋" w:hAnsi="仿宋" w:cs="宋体" w:hint="eastAsia"/>
          <w:color w:val="000000"/>
          <w:kern w:val="0"/>
          <w:sz w:val="28"/>
          <w:szCs w:val="28"/>
        </w:rPr>
        <w:lastRenderedPageBreak/>
        <w:t>8.3 谈判响应人的报价应</w:t>
      </w:r>
      <w:r>
        <w:rPr>
          <w:rFonts w:ascii="仿宋" w:eastAsia="仿宋" w:hAnsi="仿宋" w:cs="宋体" w:hint="eastAsia"/>
          <w:kern w:val="0"/>
          <w:sz w:val="28"/>
          <w:szCs w:val="28"/>
        </w:rPr>
        <w:t>包含满足本次采购需求的所有费用，包括但不限于：所投产品、保险、税费、包装、加工及加工损耗、运输、现场落地、安装及安装损耗、调试、检测验收和交付后约定期限内维保等。</w:t>
      </w:r>
    </w:p>
    <w:p w14:paraId="361688B8"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 谈判响应文件内容不一致的确认。</w:t>
      </w:r>
    </w:p>
    <w:p w14:paraId="1987C301"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8.4.1 谈判响应文件中谈判响应函(谈判响应报价)与谈判响应文件中相应内容不一致的,以谈判响应函(谈判响应报价)为准。</w:t>
      </w:r>
    </w:p>
    <w:p w14:paraId="0850ADC5"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总价金额与按单价汇总金额不一致的，以单价金额计算结果为准。</w:t>
      </w:r>
    </w:p>
    <w:p w14:paraId="1A271F15"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 xml:space="preserve"> 若大写金额和小写金额不一致的，以大写金额为准。</w:t>
      </w:r>
    </w:p>
    <w:p w14:paraId="69E02B2A"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 xml:space="preserve"> 单价金额小数点或者百分比有明显错位的，应以谈判响应函(谈判响应报价)为准，并修正单价。</w:t>
      </w:r>
    </w:p>
    <w:p w14:paraId="57E4CF7C"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同时出现两种以上不一致的，按照以上规定的顺序修正。修正后的报价应当通过书面提交，并加盖公章或者法定代表人章,但不得超出谈判响应文件的范围或者改变谈判响应文件的实质性内容。经谈判响应人确认后产生约束力，谈判响应人不确认的，其谈判响应无效。</w:t>
      </w:r>
    </w:p>
    <w:p w14:paraId="7FF8B118"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9 谈判响应货币：</w:t>
      </w:r>
      <w:r>
        <w:rPr>
          <w:rFonts w:ascii="仿宋" w:eastAsia="仿宋" w:hAnsi="仿宋" w:hint="eastAsia"/>
          <w:sz w:val="28"/>
          <w:szCs w:val="28"/>
        </w:rPr>
        <w:t>人民币。</w:t>
      </w:r>
    </w:p>
    <w:p w14:paraId="02AED8E3"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10 有下述情形之一的处理：</w:t>
      </w:r>
    </w:p>
    <w:p w14:paraId="08C336FD"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 xml:space="preserve"> 有下列情形之一的，视为谈判响应人串通投报，其谈判响应无效：</w:t>
      </w:r>
    </w:p>
    <w:p w14:paraId="44213612"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（1）不同谈判响应人的谈判响应文件由同一单位或者个人编制；</w:t>
      </w:r>
    </w:p>
    <w:p w14:paraId="492416D0"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）不同谈判响应人委托同一单位或者个人办理谈判响应事宜；</w:t>
      </w:r>
    </w:p>
    <w:p w14:paraId="088C02A8"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）不同谈判响应人的谈判响应文件载明的项目管理成员或联系人员为同一人；</w:t>
      </w:r>
    </w:p>
    <w:p w14:paraId="7E4E9961"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）不同谈判响应人的谈判响应文件异常一致或者谈判响应报价呈规律性差异；</w:t>
      </w:r>
    </w:p>
    <w:p w14:paraId="285F20D7"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）不同谈判响应人的谈判响应文件相互混装。</w:t>
      </w:r>
    </w:p>
    <w:p w14:paraId="647BA2A8"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谈判响应人在本项目竞争性谈判过程中有下列行为之一的，成交无效，给采购人造成的损失，谈判响应人还应予以赔偿。</w:t>
      </w:r>
    </w:p>
    <w:p w14:paraId="761BFCF7"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（1）成交后无正当理由不与采购人签订合同的；</w:t>
      </w:r>
    </w:p>
    <w:p w14:paraId="2AC48C30"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（2）在签订合同时向采购人提出附加条件的；</w:t>
      </w:r>
    </w:p>
    <w:p w14:paraId="5142DC09"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（3）将成交项目转让给他人、或在谈判响应文件中未说明，将成交项目分包给他人的；</w:t>
      </w:r>
    </w:p>
    <w:p w14:paraId="0D0033DE"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）谈判响应人相互串通的；</w:t>
      </w:r>
    </w:p>
    <w:p w14:paraId="5BD28305"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）谈判响应人以他人名义谈判响应或者以其他方式弄虚作假，骗取成交的；</w:t>
      </w:r>
    </w:p>
    <w:p w14:paraId="35F93993"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）法律、法规规定及竞争性谈判文件约定的其他情形。</w:t>
      </w:r>
    </w:p>
    <w:p w14:paraId="35227F50"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11 谈判响应文件的签署</w:t>
      </w:r>
    </w:p>
    <w:p w14:paraId="077B01C6"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11.1 谈判响应文件不得行间插字、涂改或增删。</w:t>
      </w:r>
    </w:p>
    <w:p w14:paraId="14FFB703"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11.2 谈判响应文件封面、谈判响应函、产品报价表（首轮）、二次报价表、技术参数响应表均应加盖谈判响应人公章并经法定代表人加盖印章。由委托代理人参加谈判活动的在谈判响应文件中须同时提交法定代表人授权委托书。谈判响应文件封面、谈判响应函及产品报价表（首轮）、二次报价表、技术参数响应表、法定代表人授权委托书的签字或盖章不符合谈判文件要求的，谈判小组可要求其法定代表人或其委托的委托代理人补齐签字或承诺在签订合同前按照谈判文件要求加盖印章。</w:t>
      </w:r>
    </w:p>
    <w:p w14:paraId="311CBCC4" w14:textId="77777777" w:rsidR="00C65BB4" w:rsidRDefault="00000000">
      <w:pPr>
        <w:spacing w:line="300" w:lineRule="auto"/>
        <w:ind w:left="562" w:hangingChars="200" w:hanging="562"/>
        <w:rPr>
          <w:rFonts w:ascii="仿宋" w:eastAsia="仿宋" w:hAnsi="仿宋"/>
          <w:b/>
          <w:bCs/>
          <w:sz w:val="28"/>
          <w:szCs w:val="28"/>
        </w:rPr>
      </w:pPr>
      <w:bookmarkStart w:id="41" w:name="_Toc19542"/>
      <w:bookmarkStart w:id="42" w:name="_Toc25319"/>
      <w:r>
        <w:rPr>
          <w:rFonts w:ascii="仿宋" w:eastAsia="仿宋" w:hAnsi="仿宋" w:hint="eastAsia"/>
          <w:b/>
          <w:bCs/>
          <w:sz w:val="28"/>
          <w:szCs w:val="28"/>
        </w:rPr>
        <w:t>四、谈判响应文件的提交</w:t>
      </w:r>
      <w:bookmarkEnd w:id="41"/>
      <w:bookmarkEnd w:id="42"/>
    </w:p>
    <w:p w14:paraId="36827A67"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12 提交说明</w:t>
      </w:r>
    </w:p>
    <w:p w14:paraId="469E9B08" w14:textId="77777777" w:rsidR="00C65BB4" w:rsidRDefault="00000000">
      <w:pPr>
        <w:widowControl/>
        <w:snapToGrid w:val="0"/>
        <w:spacing w:line="30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谈判响应人须按谈判响应人须知前附表要求，提交响应文件：正本1份，副本2份，采用A4规格纸编制并装订成册。</w:t>
      </w:r>
    </w:p>
    <w:p w14:paraId="4DAE6509" w14:textId="77777777" w:rsidR="00C65BB4" w:rsidRDefault="00000000">
      <w:pPr>
        <w:spacing w:line="300" w:lineRule="auto"/>
        <w:ind w:left="562" w:hangingChars="200" w:hanging="562"/>
        <w:rPr>
          <w:rFonts w:ascii="仿宋" w:eastAsia="仿宋" w:hAnsi="仿宋"/>
          <w:b/>
          <w:bCs/>
          <w:sz w:val="28"/>
          <w:szCs w:val="28"/>
        </w:rPr>
      </w:pPr>
      <w:bookmarkStart w:id="43" w:name="_Toc23598"/>
      <w:bookmarkStart w:id="44" w:name="_Toc32696"/>
      <w:r>
        <w:rPr>
          <w:rFonts w:ascii="仿宋" w:eastAsia="仿宋" w:hAnsi="仿宋" w:hint="eastAsia"/>
          <w:b/>
          <w:bCs/>
          <w:sz w:val="28"/>
          <w:szCs w:val="28"/>
        </w:rPr>
        <w:t>五、</w:t>
      </w:r>
      <w:bookmarkEnd w:id="43"/>
      <w:r>
        <w:rPr>
          <w:rFonts w:ascii="仿宋" w:eastAsia="仿宋" w:hAnsi="仿宋" w:hint="eastAsia"/>
          <w:b/>
          <w:bCs/>
          <w:sz w:val="28"/>
          <w:szCs w:val="28"/>
        </w:rPr>
        <w:t>谈判程序</w:t>
      </w:r>
      <w:bookmarkEnd w:id="44"/>
    </w:p>
    <w:p w14:paraId="3666F006" w14:textId="77777777" w:rsidR="00C65BB4" w:rsidRDefault="00000000">
      <w:pPr>
        <w:snapToGrid w:val="0"/>
        <w:spacing w:line="300" w:lineRule="auto"/>
        <w:ind w:firstLineChars="100" w:firstLine="281"/>
        <w:rPr>
          <w:rFonts w:ascii="仿宋" w:eastAsia="仿宋" w:hAnsi="仿宋" w:cs="宋体"/>
          <w:color w:val="000000"/>
          <w:kern w:val="0"/>
          <w:sz w:val="28"/>
          <w:szCs w:val="28"/>
        </w:rPr>
      </w:pPr>
      <w:r>
        <w:rPr>
          <w:rFonts w:ascii="仿宋" w:eastAsia="仿宋" w:hAnsi="仿宋" w:hint="eastAsia"/>
          <w:b/>
          <w:bCs/>
          <w:sz w:val="28"/>
          <w:szCs w:val="28"/>
        </w:rPr>
        <w:t>13 谈判时间和地点：</w:t>
      </w:r>
      <w:r>
        <w:rPr>
          <w:rFonts w:ascii="仿宋" w:eastAsia="仿宋" w:hAnsi="仿宋" w:cs="宋体" w:hint="eastAsia"/>
          <w:color w:val="000000"/>
          <w:kern w:val="0"/>
          <w:sz w:val="28"/>
          <w:szCs w:val="28"/>
        </w:rPr>
        <w:t xml:space="preserve"> 采购人将在“谈判响应人须知前附表”约定的时间、地点举行现场评审，所有谈判响应人的法定代表人或其委托代理人必须准时到场参加。</w:t>
      </w:r>
    </w:p>
    <w:p w14:paraId="2612E348"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14 谈判程序</w:t>
      </w:r>
    </w:p>
    <w:p w14:paraId="3DA61779"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 谈判由谈判小组主持，按下列程序进行：</w:t>
      </w:r>
    </w:p>
    <w:p w14:paraId="27DF6064"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14.1.1 宣布项目名称；</w:t>
      </w:r>
    </w:p>
    <w:p w14:paraId="3F81913A"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14.1.2 谈判响应人现场签到；</w:t>
      </w:r>
    </w:p>
    <w:p w14:paraId="68AD410C"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14.1.3 谈判响应人提交响应文件；</w:t>
      </w:r>
    </w:p>
    <w:p w14:paraId="59A5678A"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14.1.4 进入评审阶段：</w:t>
      </w:r>
    </w:p>
    <w:p w14:paraId="3981EE7A"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本次谈判采用有效最低评标价法。以报价为主要因素确定成交候选供应商，即在全部满足谈判文件实质性要求（包含资格条件、采购内容、付款方式、产品需求及技术要求、项目完成期等）前提下，根据各家报价由低到高排出成交候选供应商。</w:t>
      </w:r>
    </w:p>
    <w:p w14:paraId="48A693E3"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（1）谈判响应文件开启：</w:t>
      </w:r>
    </w:p>
    <w:p w14:paraId="398455F0"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谈判小组现场开启通过供应商的谈判响应文件。</w:t>
      </w:r>
    </w:p>
    <w:p w14:paraId="24E1B64D"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（2）邀请通过符合性审查的谈判响应人限时进行二次报价；待所有有效谈判响应人填写二次报价表后，统一开启谈判响应人最终报价。</w:t>
      </w:r>
    </w:p>
    <w:p w14:paraId="021B60D9"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14.1.5 宣布评审结果，并公布谈判响应人名称、谈判最终报价并记录在案。</w:t>
      </w:r>
    </w:p>
    <w:p w14:paraId="6F5F1323"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14.1.6 谈判小组、监督人、记录人等有关人员在谈判记录表上签字确认。</w:t>
      </w:r>
    </w:p>
    <w:p w14:paraId="2D6E094C" w14:textId="77777777" w:rsidR="00C65BB4" w:rsidRDefault="00000000">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15 谈判响应文件的有效性</w:t>
      </w:r>
    </w:p>
    <w:p w14:paraId="71678272"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15.1谈判响应文件封面、谈判响应函、产品报价表（首轮）、二次报价表、技术参数响应表不符合谈判文件要求拒绝补齐签字或拒绝承诺在合同签订前加盖印章的； </w:t>
      </w:r>
    </w:p>
    <w:p w14:paraId="2B044773"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15.2 谈判响应报价高于谈判最高限价的；</w:t>
      </w:r>
    </w:p>
    <w:p w14:paraId="5E35E051"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15.3 法律、法规及竞争性谈判文件约定的其它情形。</w:t>
      </w:r>
    </w:p>
    <w:p w14:paraId="53EB5F96" w14:textId="77777777" w:rsidR="00C65BB4"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六、谈判</w:t>
      </w:r>
    </w:p>
    <w:p w14:paraId="07BEE75F" w14:textId="77777777" w:rsidR="00C65BB4" w:rsidRDefault="00000000">
      <w:pPr>
        <w:snapToGrid w:val="0"/>
        <w:spacing w:line="300" w:lineRule="auto"/>
        <w:ind w:firstLineChars="100" w:firstLine="281"/>
        <w:rPr>
          <w:rFonts w:ascii="仿宋" w:eastAsia="仿宋" w:hAnsi="仿宋" w:cs="宋体"/>
          <w:color w:val="000000"/>
          <w:kern w:val="0"/>
          <w:sz w:val="28"/>
          <w:szCs w:val="28"/>
        </w:rPr>
      </w:pPr>
      <w:r>
        <w:rPr>
          <w:rFonts w:ascii="仿宋" w:eastAsia="仿宋" w:hAnsi="仿宋" w:hint="eastAsia"/>
          <w:b/>
          <w:bCs/>
          <w:sz w:val="28"/>
          <w:szCs w:val="28"/>
        </w:rPr>
        <w:t>16 谈判小组：</w:t>
      </w:r>
      <w:r>
        <w:rPr>
          <w:rFonts w:ascii="仿宋" w:eastAsia="仿宋" w:hAnsi="仿宋" w:cs="宋体" w:hint="eastAsia"/>
          <w:color w:val="000000"/>
          <w:kern w:val="0"/>
          <w:sz w:val="28"/>
          <w:szCs w:val="28"/>
        </w:rPr>
        <w:t>评审由谈判小组进行，谈判小组应坚持公正、公平、诚实守信、实事求是、独立评审的原则。</w:t>
      </w:r>
    </w:p>
    <w:p w14:paraId="41BECDE0" w14:textId="77777777" w:rsidR="00C65BB4" w:rsidRDefault="00000000">
      <w:pPr>
        <w:spacing w:line="300" w:lineRule="auto"/>
        <w:ind w:leftChars="134" w:left="562" w:hangingChars="100" w:hanging="281"/>
        <w:rPr>
          <w:rFonts w:ascii="仿宋" w:eastAsia="仿宋" w:hAnsi="仿宋" w:cs="宋体"/>
          <w:color w:val="000000"/>
          <w:kern w:val="0"/>
          <w:sz w:val="28"/>
          <w:szCs w:val="28"/>
        </w:rPr>
      </w:pPr>
      <w:r>
        <w:rPr>
          <w:rFonts w:ascii="仿宋" w:eastAsia="仿宋" w:hAnsi="仿宋"/>
          <w:b/>
          <w:bCs/>
          <w:sz w:val="28"/>
          <w:szCs w:val="28"/>
        </w:rPr>
        <w:t>1</w:t>
      </w:r>
      <w:r>
        <w:rPr>
          <w:rFonts w:ascii="仿宋" w:eastAsia="仿宋" w:hAnsi="仿宋" w:hint="eastAsia"/>
          <w:b/>
          <w:bCs/>
          <w:sz w:val="28"/>
          <w:szCs w:val="28"/>
        </w:rPr>
        <w:t>7 评审方法：</w:t>
      </w:r>
      <w:r>
        <w:rPr>
          <w:rFonts w:ascii="仿宋" w:eastAsia="仿宋" w:hAnsi="仿宋" w:cs="宋体" w:hint="eastAsia"/>
          <w:color w:val="000000"/>
          <w:kern w:val="0"/>
          <w:sz w:val="28"/>
          <w:szCs w:val="28"/>
        </w:rPr>
        <w:t>本次谈判采用有效最低评标价法。</w:t>
      </w:r>
    </w:p>
    <w:p w14:paraId="4FECE437" w14:textId="77777777" w:rsidR="00C65BB4"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18 评审程序：</w:t>
      </w:r>
      <w:r>
        <w:rPr>
          <w:rFonts w:ascii="仿宋" w:eastAsia="仿宋" w:hAnsi="仿宋" w:cs="宋体" w:hint="eastAsia"/>
          <w:color w:val="000000"/>
          <w:kern w:val="0"/>
          <w:sz w:val="28"/>
          <w:szCs w:val="28"/>
        </w:rPr>
        <w:t>评审按照谈判响应文件符合性审查、报价评审、澄清有关问题、确定成交候选人排序进行评审。如有任一项未通过的则不进入下一项评审。</w:t>
      </w:r>
    </w:p>
    <w:p w14:paraId="4DFBE3A7"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18.1 谈判响应文件符合性审查，包括但不限于以下内容：</w:t>
      </w:r>
    </w:p>
    <w:p w14:paraId="5359570E"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（1）谈判响应人提供的营业执照、税务登记证扫描件合法有效（已办理“三证合一”登记的，只需提供营业执照扫描件）；</w:t>
      </w:r>
    </w:p>
    <w:p w14:paraId="256DA8AD"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（2）履行合同所必需的设备和专业技术能力证明材料是否符合要求；</w:t>
      </w:r>
    </w:p>
    <w:p w14:paraId="7AECC099"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（3）谈判响应文件是否按竞争性谈判文件的要求进行编制、盖章和标记；</w:t>
      </w:r>
    </w:p>
    <w:p w14:paraId="67A59FEC"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（4）竞争性谈判文件要求提交的各种证明文件是否真实、完整、合法、有效；</w:t>
      </w:r>
    </w:p>
    <w:p w14:paraId="57F501C4"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（5）所提供的产品是否有缺少；</w:t>
      </w:r>
    </w:p>
    <w:p w14:paraId="6D519EA8"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（6）谈判响应技术参数是否完全响应或优于竞争性谈判文件要求；</w:t>
      </w:r>
    </w:p>
    <w:p w14:paraId="6F4086CB"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（7）供货及技术方案是否完整、可行且完全响应或优于竞争性谈判文件要求；</w:t>
      </w:r>
    </w:p>
    <w:p w14:paraId="19800C04"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（8）谈判响应文件对法律、法规和竞争性谈判文件其他明确要求的符合性；</w:t>
      </w:r>
    </w:p>
    <w:p w14:paraId="6059A914"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（9）谈判响应文件是否附有采购人不能接受的条件；</w:t>
      </w:r>
    </w:p>
    <w:p w14:paraId="6AB843DF"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（10）谈判响应文件是否存在竞争性谈判文件中约定的无效谈判响应文件的其他情形；</w:t>
      </w:r>
    </w:p>
    <w:p w14:paraId="3A10B986"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（11）谈判响应文件是否符合竞争性谈判文件的要求。</w:t>
      </w:r>
    </w:p>
    <w:p w14:paraId="2EAA18A8"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18.2 谈判小组发现谈判响应人的报价或某些分项报价明显不合理或者低于成本，有可能影响商品质量或者不能诚信履约的，谈判小组可以对谈判响应人进行询问，要求谈判响应人在30分钟内进行回复，必要时可提交相关证明材料，谈判响应人不能证明其报价合理性的，谈判小组应当将其作为无效谈判响应处理。谈判响应人响应报价与公布的预算价（或最高限价)相比降幅过小，或谈判响应人响应报价明显缺乏竞争性的，谈判小组可以否决所有谈判响应文件。</w:t>
      </w:r>
    </w:p>
    <w:p w14:paraId="4E80A9BD"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18.3 澄清有关问题：在评审期间，谈判小组可以对谈判响应人进行询问。针对谈判响应文件中含义不明确、对同类问题表述不一致或者有明显文字和计算错误的内容，谈判小组可要求谈判响应人在30分钟内进行澄清、说明或者补正，并提供相关材料。澄清文件将作为谈判响应文件内容的一部分。</w:t>
      </w:r>
    </w:p>
    <w:p w14:paraId="38FCA727"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18.4 谈判。谈判小组与通过谈判响应文件符合性审查和报价评审的谈判响应人，就报价和谈判小组提出的其他要求进行谈判。</w:t>
      </w:r>
    </w:p>
    <w:p w14:paraId="4FA567CC"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18.5 谈判响应人根据谈判小组要求进行二次报价，且二次报价不得高于首轮报价，二次报价表由各谈判响应单位在谈判小组规定的时间内现场提交。谈判响应人未在规定时间内提交二次报价的，谈判小组以该谈判响应人的首轮报价作为最终报价。</w:t>
      </w:r>
    </w:p>
    <w:p w14:paraId="178BD4C7"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18.6 确定成交候选人排序：谈判小组对通过谈判响应文件符合性审查、报价评审的谈判响应人，根据评审价由低至高的顺序排列。评审价最低的为第一成交候选人，次低的为第二成交候选人，第三低的为第三成交候选人。若出现两家或两家以上评审价最低且相等时，则由评审价最低且相等的谈判响应人进行三次报价，确定成交候选人排序，以此类推。</w:t>
      </w:r>
    </w:p>
    <w:p w14:paraId="6A6E9DB3"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19 谈判评审异常情况处理:</w:t>
      </w:r>
    </w:p>
    <w:p w14:paraId="30A4B9D7"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在竞争性谈判采购中，出现下列情况之一的，应予中止，采购人重新组织采购：</w:t>
      </w:r>
    </w:p>
    <w:p w14:paraId="3A7A3077"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（1）符合专业条件的谈判响应人或者对竞争性谈判文件作实质响应的谈判响应人不符合《安庆市立医院单位采购实施细则》规定的；</w:t>
      </w:r>
    </w:p>
    <w:p w14:paraId="7CA22A61"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（2）出现影响采购公正的违法、违规行为的；</w:t>
      </w:r>
    </w:p>
    <w:p w14:paraId="7440D3AE"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（3）谈判响应人的总报价均超过了谈判最高限价，采购人不能支付的；</w:t>
      </w:r>
    </w:p>
    <w:p w14:paraId="7605B192"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（4）因重大变故，采购任务取消的。</w:t>
      </w:r>
    </w:p>
    <w:p w14:paraId="537A1584" w14:textId="77777777" w:rsidR="00C65BB4" w:rsidRDefault="00000000">
      <w:pPr>
        <w:spacing w:line="300" w:lineRule="auto"/>
        <w:ind w:leftChars="134" w:left="562" w:hangingChars="100" w:hanging="281"/>
        <w:rPr>
          <w:rFonts w:ascii="仿宋" w:eastAsia="仿宋" w:hAnsi="仿宋" w:cs="仿宋"/>
          <w:b/>
          <w:bCs/>
          <w:sz w:val="28"/>
          <w:szCs w:val="28"/>
        </w:rPr>
      </w:pPr>
      <w:r>
        <w:rPr>
          <w:rFonts w:ascii="仿宋" w:eastAsia="仿宋" w:hAnsi="仿宋" w:cs="仿宋" w:hint="eastAsia"/>
          <w:b/>
          <w:bCs/>
          <w:sz w:val="28"/>
          <w:szCs w:val="28"/>
        </w:rPr>
        <w:t>20 成交结果公示</w:t>
      </w:r>
    </w:p>
    <w:p w14:paraId="0D983CF3" w14:textId="77777777" w:rsidR="00C65BB4"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采购人在评审报告推荐的成交候选人中按顺序确定成交人。采购人在安庆市立医院官网上公示成交结果。谈判响应人如有质疑、投诉，必须在成交公告规定的质疑、投诉期内向有关部门提出。</w:t>
      </w:r>
    </w:p>
    <w:p w14:paraId="24670182" w14:textId="77777777" w:rsidR="00C65BB4" w:rsidRDefault="00000000">
      <w:pPr>
        <w:spacing w:line="300" w:lineRule="auto"/>
        <w:ind w:left="562" w:hangingChars="200" w:hanging="562"/>
        <w:rPr>
          <w:rFonts w:ascii="仿宋" w:eastAsia="仿宋" w:hAnsi="仿宋"/>
          <w:b/>
          <w:bCs/>
          <w:sz w:val="28"/>
          <w:szCs w:val="28"/>
        </w:rPr>
      </w:pPr>
      <w:bookmarkStart w:id="45" w:name="_Toc30718"/>
      <w:r>
        <w:rPr>
          <w:rFonts w:ascii="仿宋" w:eastAsia="仿宋" w:hAnsi="仿宋" w:hint="eastAsia"/>
          <w:b/>
          <w:bCs/>
          <w:sz w:val="28"/>
          <w:szCs w:val="28"/>
        </w:rPr>
        <w:t>七、合同授予</w:t>
      </w:r>
      <w:bookmarkEnd w:id="45"/>
    </w:p>
    <w:p w14:paraId="1EB199CB"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21</w:t>
      </w:r>
      <w:bookmarkStart w:id="46" w:name="_Toc417655923"/>
      <w:bookmarkStart w:id="47" w:name="_Toc21358"/>
      <w:bookmarkStart w:id="48" w:name="_Toc418517860"/>
      <w:r>
        <w:rPr>
          <w:rFonts w:ascii="仿宋" w:eastAsia="仿宋" w:hAnsi="仿宋" w:hint="eastAsia"/>
          <w:b/>
          <w:bCs/>
          <w:sz w:val="28"/>
          <w:szCs w:val="28"/>
        </w:rPr>
        <w:t xml:space="preserve"> 签订合同</w:t>
      </w:r>
      <w:bookmarkEnd w:id="46"/>
      <w:bookmarkEnd w:id="47"/>
      <w:bookmarkEnd w:id="48"/>
    </w:p>
    <w:p w14:paraId="1E65B1C0"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21.1 成交人的成交价即为合同价款。</w:t>
      </w:r>
    </w:p>
    <w:p w14:paraId="3E60E4A6"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 xml:space="preserve">21.2 成交人拒绝与采购人签订合同的，采购人可以按照评审报告推荐的成交候选人名单排序，确定下一候选人为成交人，也可以重新开展采购活动。 </w:t>
      </w:r>
    </w:p>
    <w:p w14:paraId="26307C3D" w14:textId="77777777" w:rsidR="00C65BB4"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22 质疑和投诉</w:t>
      </w:r>
    </w:p>
    <w:p w14:paraId="2D1AF206"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22.1 供应商认为谈判文件、采购过程和成交结果使自己的权益受到损害的，可以向采购人提出质疑。</w:t>
      </w:r>
    </w:p>
    <w:p w14:paraId="7DC39D0D" w14:textId="77777777" w:rsidR="00C65BB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22.2 质疑供应商应当是参与所质疑项目采购活动的供应商。质疑以书面形式提出，超出法定质疑期提交的质疑将被拒绝。针对同一采购程序环节的质疑应一次性提出。</w:t>
      </w:r>
    </w:p>
    <w:p w14:paraId="546D09DC" w14:textId="77777777" w:rsidR="00C65BB4" w:rsidRDefault="00000000">
      <w:pPr>
        <w:pStyle w:val="30"/>
        <w:spacing w:before="0" w:beforeAutospacing="0" w:afterLines="50" w:after="156" w:afterAutospacing="0" w:line="240" w:lineRule="auto"/>
        <w:jc w:val="center"/>
        <w:rPr>
          <w:sz w:val="32"/>
          <w:szCs w:val="32"/>
        </w:rPr>
      </w:pPr>
      <w:r>
        <w:rPr>
          <w:lang w:val="zh-CN"/>
        </w:rPr>
        <w:br w:type="page"/>
      </w:r>
      <w:bookmarkStart w:id="49" w:name="_Toc15203"/>
      <w:bookmarkStart w:id="50" w:name="_Toc149114138"/>
      <w:bookmarkStart w:id="51" w:name="_Toc128058645"/>
      <w:bookmarkStart w:id="52" w:name="_Toc128659069"/>
      <w:r>
        <w:rPr>
          <w:rFonts w:hint="eastAsia"/>
          <w:sz w:val="32"/>
          <w:szCs w:val="32"/>
        </w:rPr>
        <w:lastRenderedPageBreak/>
        <w:t>第三章</w:t>
      </w:r>
      <w:r>
        <w:rPr>
          <w:rFonts w:hint="eastAsia"/>
          <w:sz w:val="32"/>
          <w:szCs w:val="32"/>
        </w:rPr>
        <w:t xml:space="preserve"> </w:t>
      </w:r>
      <w:r>
        <w:rPr>
          <w:rFonts w:hint="eastAsia"/>
          <w:sz w:val="32"/>
          <w:szCs w:val="32"/>
        </w:rPr>
        <w:t>产品需求及技术要求</w:t>
      </w:r>
      <w:bookmarkEnd w:id="49"/>
      <w:bookmarkEnd w:id="50"/>
      <w:bookmarkEnd w:id="51"/>
      <w:bookmarkEnd w:id="52"/>
    </w:p>
    <w:p w14:paraId="76202CC9" w14:textId="77777777" w:rsidR="00C65BB4" w:rsidRDefault="00000000">
      <w:pPr>
        <w:spacing w:line="360" w:lineRule="auto"/>
        <w:ind w:firstLineChars="100" w:firstLine="280"/>
        <w:outlineLvl w:val="3"/>
        <w:rPr>
          <w:rFonts w:ascii="楷体" w:eastAsia="楷体" w:hAnsi="楷体"/>
          <w:sz w:val="28"/>
          <w:szCs w:val="28"/>
          <w:lang w:val="zh-CN"/>
        </w:rPr>
      </w:pPr>
      <w:bookmarkStart w:id="53" w:name="_Toc24273"/>
      <w:bookmarkStart w:id="54" w:name="_Toc28001"/>
      <w:r>
        <w:rPr>
          <w:rFonts w:ascii="楷体" w:eastAsia="楷体" w:hAnsi="楷体" w:hint="eastAsia"/>
          <w:sz w:val="28"/>
          <w:szCs w:val="28"/>
          <w:lang w:val="zh-CN"/>
        </w:rPr>
        <w:t>一、防病毒软件续保及扩容需求一览表</w:t>
      </w:r>
      <w:bookmarkEnd w:id="53"/>
      <w:bookmarkEnd w:id="54"/>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2445"/>
        <w:gridCol w:w="2965"/>
        <w:gridCol w:w="567"/>
        <w:gridCol w:w="1701"/>
        <w:gridCol w:w="1134"/>
      </w:tblGrid>
      <w:tr w:rsidR="00C65BB4" w14:paraId="4218CFCB" w14:textId="77777777">
        <w:trPr>
          <w:trHeight w:val="567"/>
          <w:jc w:val="center"/>
        </w:trPr>
        <w:tc>
          <w:tcPr>
            <w:tcW w:w="833" w:type="dxa"/>
            <w:tcBorders>
              <w:top w:val="single" w:sz="4" w:space="0" w:color="auto"/>
              <w:left w:val="single" w:sz="4" w:space="0" w:color="auto"/>
              <w:bottom w:val="single" w:sz="4" w:space="0" w:color="auto"/>
              <w:right w:val="single" w:sz="4" w:space="0" w:color="auto"/>
            </w:tcBorders>
            <w:vAlign w:val="center"/>
          </w:tcPr>
          <w:p w14:paraId="4B63227D" w14:textId="77777777" w:rsidR="00C65BB4" w:rsidRDefault="00000000">
            <w:pPr>
              <w:jc w:val="center"/>
              <w:rPr>
                <w:b/>
                <w:bCs/>
              </w:rPr>
            </w:pPr>
            <w:bookmarkStart w:id="55" w:name="OLE_LINK1"/>
            <w:bookmarkStart w:id="56" w:name="_Toc8852"/>
            <w:bookmarkStart w:id="57" w:name="_Toc4579"/>
            <w:r>
              <w:rPr>
                <w:rFonts w:hint="eastAsia"/>
                <w:b/>
                <w:bCs/>
              </w:rPr>
              <w:t>序号</w:t>
            </w:r>
          </w:p>
        </w:tc>
        <w:tc>
          <w:tcPr>
            <w:tcW w:w="2445" w:type="dxa"/>
            <w:tcBorders>
              <w:top w:val="single" w:sz="4" w:space="0" w:color="auto"/>
              <w:left w:val="single" w:sz="4" w:space="0" w:color="auto"/>
              <w:bottom w:val="single" w:sz="4" w:space="0" w:color="auto"/>
              <w:right w:val="single" w:sz="4" w:space="0" w:color="auto"/>
            </w:tcBorders>
            <w:vAlign w:val="center"/>
          </w:tcPr>
          <w:p w14:paraId="352EFED6" w14:textId="77777777" w:rsidR="00C65BB4" w:rsidRDefault="00000000">
            <w:pPr>
              <w:jc w:val="center"/>
              <w:rPr>
                <w:b/>
                <w:bCs/>
              </w:rPr>
            </w:pPr>
            <w:r>
              <w:rPr>
                <w:rFonts w:hint="eastAsia"/>
                <w:b/>
                <w:bCs/>
              </w:rPr>
              <w:t>产品名称</w:t>
            </w:r>
          </w:p>
        </w:tc>
        <w:tc>
          <w:tcPr>
            <w:tcW w:w="2965" w:type="dxa"/>
            <w:tcBorders>
              <w:top w:val="single" w:sz="4" w:space="0" w:color="auto"/>
              <w:left w:val="single" w:sz="4" w:space="0" w:color="auto"/>
              <w:bottom w:val="single" w:sz="4" w:space="0" w:color="auto"/>
              <w:right w:val="single" w:sz="4" w:space="0" w:color="auto"/>
            </w:tcBorders>
            <w:vAlign w:val="center"/>
          </w:tcPr>
          <w:p w14:paraId="66F32105" w14:textId="77777777" w:rsidR="00C65BB4" w:rsidRDefault="00000000">
            <w:pPr>
              <w:jc w:val="center"/>
              <w:rPr>
                <w:b/>
                <w:bCs/>
              </w:rPr>
            </w:pPr>
            <w:r>
              <w:rPr>
                <w:rFonts w:hint="eastAsia"/>
                <w:b/>
                <w:bCs/>
              </w:rPr>
              <w:t>产品描述</w:t>
            </w:r>
          </w:p>
        </w:tc>
        <w:tc>
          <w:tcPr>
            <w:tcW w:w="567" w:type="dxa"/>
            <w:tcBorders>
              <w:top w:val="single" w:sz="4" w:space="0" w:color="auto"/>
              <w:left w:val="single" w:sz="4" w:space="0" w:color="auto"/>
              <w:bottom w:val="single" w:sz="4" w:space="0" w:color="auto"/>
              <w:right w:val="single" w:sz="4" w:space="0" w:color="auto"/>
            </w:tcBorders>
            <w:vAlign w:val="center"/>
          </w:tcPr>
          <w:p w14:paraId="1846AF62" w14:textId="77777777" w:rsidR="00C65BB4" w:rsidRDefault="00000000">
            <w:pPr>
              <w:jc w:val="center"/>
              <w:rPr>
                <w:b/>
                <w:bCs/>
              </w:rPr>
            </w:pPr>
            <w:r>
              <w:rPr>
                <w:rFonts w:hint="eastAsia"/>
                <w:b/>
                <w:bCs/>
              </w:rPr>
              <w:t>数量</w:t>
            </w:r>
          </w:p>
        </w:tc>
        <w:tc>
          <w:tcPr>
            <w:tcW w:w="1701" w:type="dxa"/>
            <w:tcBorders>
              <w:top w:val="single" w:sz="4" w:space="0" w:color="auto"/>
              <w:left w:val="single" w:sz="4" w:space="0" w:color="auto"/>
              <w:bottom w:val="single" w:sz="4" w:space="0" w:color="auto"/>
              <w:right w:val="single" w:sz="4" w:space="0" w:color="auto"/>
            </w:tcBorders>
            <w:vAlign w:val="center"/>
          </w:tcPr>
          <w:p w14:paraId="6AC31206" w14:textId="77777777" w:rsidR="00C65BB4" w:rsidRDefault="00000000">
            <w:pPr>
              <w:jc w:val="center"/>
              <w:rPr>
                <w:b/>
                <w:bCs/>
              </w:rPr>
            </w:pPr>
            <w:r>
              <w:rPr>
                <w:rFonts w:hint="eastAsia"/>
                <w:b/>
                <w:bCs/>
              </w:rPr>
              <w:t>服务时间</w:t>
            </w:r>
          </w:p>
        </w:tc>
        <w:tc>
          <w:tcPr>
            <w:tcW w:w="1134" w:type="dxa"/>
            <w:tcBorders>
              <w:top w:val="single" w:sz="4" w:space="0" w:color="auto"/>
              <w:left w:val="single" w:sz="4" w:space="0" w:color="auto"/>
              <w:bottom w:val="single" w:sz="4" w:space="0" w:color="auto"/>
              <w:right w:val="single" w:sz="4" w:space="0" w:color="auto"/>
            </w:tcBorders>
            <w:vAlign w:val="center"/>
          </w:tcPr>
          <w:p w14:paraId="58975EB3" w14:textId="77777777" w:rsidR="00C65BB4" w:rsidRDefault="00000000">
            <w:pPr>
              <w:jc w:val="center"/>
              <w:rPr>
                <w:b/>
                <w:bCs/>
              </w:rPr>
            </w:pPr>
            <w:r>
              <w:rPr>
                <w:rFonts w:hint="eastAsia"/>
                <w:b/>
                <w:bCs/>
              </w:rPr>
              <w:t>说明</w:t>
            </w:r>
          </w:p>
        </w:tc>
      </w:tr>
      <w:tr w:rsidR="00C65BB4" w14:paraId="668949C4" w14:textId="77777777">
        <w:trPr>
          <w:trHeight w:val="567"/>
          <w:jc w:val="center"/>
        </w:trPr>
        <w:tc>
          <w:tcPr>
            <w:tcW w:w="833" w:type="dxa"/>
            <w:tcBorders>
              <w:top w:val="single" w:sz="4" w:space="0" w:color="auto"/>
              <w:left w:val="single" w:sz="4" w:space="0" w:color="auto"/>
              <w:bottom w:val="single" w:sz="4" w:space="0" w:color="auto"/>
              <w:right w:val="single" w:sz="4" w:space="0" w:color="auto"/>
            </w:tcBorders>
            <w:vAlign w:val="center"/>
          </w:tcPr>
          <w:p w14:paraId="4CE8859F" w14:textId="77777777" w:rsidR="00C65BB4" w:rsidRDefault="00000000">
            <w:pPr>
              <w:jc w:val="center"/>
            </w:pPr>
            <w:r>
              <w:rPr>
                <w:rFonts w:hint="eastAsia"/>
              </w:rPr>
              <w:t>1</w:t>
            </w:r>
          </w:p>
        </w:tc>
        <w:tc>
          <w:tcPr>
            <w:tcW w:w="2445" w:type="dxa"/>
            <w:tcBorders>
              <w:top w:val="single" w:sz="4" w:space="0" w:color="auto"/>
              <w:left w:val="single" w:sz="4" w:space="0" w:color="auto"/>
              <w:bottom w:val="single" w:sz="4" w:space="0" w:color="auto"/>
              <w:right w:val="single" w:sz="4" w:space="0" w:color="auto"/>
            </w:tcBorders>
            <w:vAlign w:val="center"/>
          </w:tcPr>
          <w:p w14:paraId="0F5B0DAA" w14:textId="77777777" w:rsidR="00C65BB4" w:rsidRDefault="00000000">
            <w:pPr>
              <w:jc w:val="center"/>
            </w:pPr>
            <w:r>
              <w:rPr>
                <w:rFonts w:ascii="宋体" w:hAnsi="宋体" w:cs="宋体" w:hint="eastAsia"/>
                <w:kern w:val="0"/>
                <w:szCs w:val="21"/>
              </w:rPr>
              <w:t>亚信安全防病毒软件</w:t>
            </w:r>
          </w:p>
        </w:tc>
        <w:tc>
          <w:tcPr>
            <w:tcW w:w="2965" w:type="dxa"/>
            <w:tcBorders>
              <w:top w:val="single" w:sz="4" w:space="0" w:color="auto"/>
              <w:left w:val="single" w:sz="4" w:space="0" w:color="auto"/>
              <w:bottom w:val="single" w:sz="4" w:space="0" w:color="auto"/>
              <w:right w:val="single" w:sz="4" w:space="0" w:color="auto"/>
            </w:tcBorders>
            <w:vAlign w:val="center"/>
          </w:tcPr>
          <w:p w14:paraId="3327F1A0" w14:textId="77777777" w:rsidR="00C65BB4" w:rsidRDefault="00000000">
            <w:pPr>
              <w:jc w:val="center"/>
            </w:pPr>
            <w:r>
              <w:rPr>
                <w:rFonts w:ascii="宋体" w:hAnsi="宋体" w:cs="宋体" w:hint="eastAsia"/>
                <w:kern w:val="0"/>
                <w:szCs w:val="21"/>
              </w:rPr>
              <w:t>服务器防护系统（6）+防毒墙网络版-客户及防护（1000）</w:t>
            </w:r>
          </w:p>
        </w:tc>
        <w:tc>
          <w:tcPr>
            <w:tcW w:w="567" w:type="dxa"/>
            <w:tcBorders>
              <w:top w:val="single" w:sz="4" w:space="0" w:color="auto"/>
              <w:left w:val="single" w:sz="4" w:space="0" w:color="auto"/>
              <w:bottom w:val="single" w:sz="4" w:space="0" w:color="auto"/>
              <w:right w:val="single" w:sz="4" w:space="0" w:color="auto"/>
            </w:tcBorders>
            <w:vAlign w:val="center"/>
          </w:tcPr>
          <w:p w14:paraId="1E6D49D0" w14:textId="77777777" w:rsidR="00C65BB4" w:rsidRDefault="00000000">
            <w:pPr>
              <w:jc w:val="center"/>
            </w:pPr>
            <w:r>
              <w:rPr>
                <w:rFonts w:ascii="宋体" w:hAnsi="宋体" w:cs="宋体" w:hint="eastAsia"/>
                <w:kern w:val="0"/>
                <w:szCs w:val="21"/>
              </w:rPr>
              <w:t>1套</w:t>
            </w:r>
          </w:p>
        </w:tc>
        <w:tc>
          <w:tcPr>
            <w:tcW w:w="1701" w:type="dxa"/>
            <w:tcBorders>
              <w:top w:val="single" w:sz="4" w:space="0" w:color="auto"/>
              <w:left w:val="single" w:sz="4" w:space="0" w:color="auto"/>
              <w:bottom w:val="single" w:sz="4" w:space="0" w:color="auto"/>
              <w:right w:val="single" w:sz="4" w:space="0" w:color="auto"/>
            </w:tcBorders>
            <w:vAlign w:val="center"/>
          </w:tcPr>
          <w:p w14:paraId="61B57D5D"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0A973999" w14:textId="77777777" w:rsidR="00C65BB4" w:rsidRDefault="00000000">
            <w:pPr>
              <w:jc w:val="center"/>
            </w:pPr>
            <w:r>
              <w:rPr>
                <w:rFonts w:ascii="宋体" w:hAnsi="宋体" w:cs="宋体" w:hint="eastAsia"/>
                <w:kern w:val="0"/>
                <w:szCs w:val="21"/>
              </w:rPr>
              <w:t>升级服务</w:t>
            </w:r>
          </w:p>
        </w:tc>
      </w:tr>
      <w:tr w:rsidR="00C65BB4" w14:paraId="7D38163E" w14:textId="77777777">
        <w:trPr>
          <w:trHeight w:val="567"/>
          <w:jc w:val="center"/>
        </w:trPr>
        <w:tc>
          <w:tcPr>
            <w:tcW w:w="833" w:type="dxa"/>
            <w:tcBorders>
              <w:top w:val="single" w:sz="4" w:space="0" w:color="auto"/>
              <w:left w:val="single" w:sz="4" w:space="0" w:color="auto"/>
              <w:bottom w:val="single" w:sz="4" w:space="0" w:color="auto"/>
              <w:right w:val="single" w:sz="4" w:space="0" w:color="auto"/>
            </w:tcBorders>
            <w:vAlign w:val="center"/>
          </w:tcPr>
          <w:p w14:paraId="3BDFE455" w14:textId="77777777" w:rsidR="00C65BB4" w:rsidRDefault="00000000">
            <w:pPr>
              <w:jc w:val="center"/>
            </w:pPr>
            <w:r>
              <w:rPr>
                <w:rFonts w:hint="eastAsia"/>
              </w:rPr>
              <w:t>2</w:t>
            </w:r>
          </w:p>
        </w:tc>
        <w:tc>
          <w:tcPr>
            <w:tcW w:w="2445" w:type="dxa"/>
            <w:tcBorders>
              <w:top w:val="single" w:sz="4" w:space="0" w:color="auto"/>
              <w:left w:val="single" w:sz="4" w:space="0" w:color="auto"/>
              <w:bottom w:val="single" w:sz="4" w:space="0" w:color="auto"/>
              <w:right w:val="single" w:sz="4" w:space="0" w:color="auto"/>
            </w:tcBorders>
            <w:vAlign w:val="center"/>
          </w:tcPr>
          <w:p w14:paraId="17475B96" w14:textId="77777777" w:rsidR="00C65BB4" w:rsidRDefault="00000000">
            <w:pPr>
              <w:jc w:val="center"/>
            </w:pPr>
            <w:r>
              <w:rPr>
                <w:rFonts w:ascii="宋体" w:hAnsi="宋体" w:cs="宋体" w:hint="eastAsia"/>
                <w:kern w:val="0"/>
                <w:szCs w:val="21"/>
              </w:rPr>
              <w:t>亚信安全防病毒软件</w:t>
            </w:r>
          </w:p>
        </w:tc>
        <w:tc>
          <w:tcPr>
            <w:tcW w:w="2965" w:type="dxa"/>
            <w:tcBorders>
              <w:top w:val="single" w:sz="4" w:space="0" w:color="auto"/>
              <w:left w:val="single" w:sz="4" w:space="0" w:color="auto"/>
              <w:bottom w:val="single" w:sz="4" w:space="0" w:color="auto"/>
              <w:right w:val="single" w:sz="4" w:space="0" w:color="auto"/>
            </w:tcBorders>
            <w:vAlign w:val="center"/>
          </w:tcPr>
          <w:p w14:paraId="279140A4" w14:textId="77777777" w:rsidR="00C65BB4" w:rsidRDefault="00000000">
            <w:pPr>
              <w:jc w:val="center"/>
            </w:pPr>
            <w:r>
              <w:rPr>
                <w:rFonts w:ascii="宋体" w:hAnsi="宋体" w:cs="宋体" w:hint="eastAsia"/>
                <w:kern w:val="0"/>
                <w:szCs w:val="21"/>
              </w:rPr>
              <w:t>防毒墙网络版-服务器防护</w:t>
            </w:r>
            <w:r>
              <w:rPr>
                <w:rFonts w:ascii="宋体" w:hAnsi="宋体" w:cs="宋体"/>
                <w:kern w:val="0"/>
                <w:szCs w:val="21"/>
              </w:rPr>
              <w:br/>
            </w:r>
            <w:r>
              <w:rPr>
                <w:rFonts w:ascii="宋体" w:hAnsi="宋体" w:cs="宋体" w:hint="eastAsia"/>
                <w:kern w:val="0"/>
                <w:szCs w:val="21"/>
              </w:rPr>
              <w:t>（100个）</w:t>
            </w:r>
          </w:p>
        </w:tc>
        <w:tc>
          <w:tcPr>
            <w:tcW w:w="567" w:type="dxa"/>
            <w:tcBorders>
              <w:top w:val="single" w:sz="4" w:space="0" w:color="auto"/>
              <w:left w:val="single" w:sz="4" w:space="0" w:color="auto"/>
              <w:bottom w:val="single" w:sz="4" w:space="0" w:color="auto"/>
              <w:right w:val="single" w:sz="4" w:space="0" w:color="auto"/>
            </w:tcBorders>
            <w:vAlign w:val="center"/>
          </w:tcPr>
          <w:p w14:paraId="0A69A16F" w14:textId="77777777" w:rsidR="00C65BB4" w:rsidRDefault="00000000">
            <w:pPr>
              <w:jc w:val="center"/>
            </w:pPr>
            <w:r>
              <w:rPr>
                <w:rFonts w:ascii="宋体" w:hAnsi="宋体" w:cs="宋体" w:hint="eastAsia"/>
                <w:kern w:val="0"/>
                <w:szCs w:val="21"/>
              </w:rPr>
              <w:t>1套</w:t>
            </w:r>
          </w:p>
        </w:tc>
        <w:tc>
          <w:tcPr>
            <w:tcW w:w="1701" w:type="dxa"/>
            <w:tcBorders>
              <w:top w:val="single" w:sz="4" w:space="0" w:color="auto"/>
              <w:left w:val="single" w:sz="4" w:space="0" w:color="auto"/>
              <w:bottom w:val="single" w:sz="4" w:space="0" w:color="auto"/>
              <w:right w:val="single" w:sz="4" w:space="0" w:color="auto"/>
            </w:tcBorders>
            <w:vAlign w:val="center"/>
          </w:tcPr>
          <w:p w14:paraId="1162C83D"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15A88662" w14:textId="77777777" w:rsidR="00C65BB4" w:rsidRDefault="00000000">
            <w:pPr>
              <w:jc w:val="center"/>
            </w:pPr>
            <w:r>
              <w:rPr>
                <w:rFonts w:ascii="宋体" w:hAnsi="宋体" w:cs="宋体" w:hint="eastAsia"/>
                <w:kern w:val="0"/>
                <w:szCs w:val="21"/>
              </w:rPr>
              <w:t>升级服务</w:t>
            </w:r>
          </w:p>
        </w:tc>
      </w:tr>
      <w:tr w:rsidR="00C65BB4" w14:paraId="119C49CD" w14:textId="77777777">
        <w:trPr>
          <w:trHeight w:val="567"/>
          <w:jc w:val="center"/>
        </w:trPr>
        <w:tc>
          <w:tcPr>
            <w:tcW w:w="833" w:type="dxa"/>
            <w:tcBorders>
              <w:top w:val="single" w:sz="4" w:space="0" w:color="auto"/>
              <w:left w:val="single" w:sz="4" w:space="0" w:color="auto"/>
              <w:bottom w:val="single" w:sz="4" w:space="0" w:color="auto"/>
              <w:right w:val="single" w:sz="4" w:space="0" w:color="auto"/>
            </w:tcBorders>
            <w:vAlign w:val="center"/>
          </w:tcPr>
          <w:p w14:paraId="6BBA5503" w14:textId="77777777" w:rsidR="00C65BB4" w:rsidRDefault="00000000">
            <w:pPr>
              <w:jc w:val="center"/>
            </w:pPr>
            <w:r>
              <w:rPr>
                <w:rFonts w:hint="eastAsia"/>
              </w:rPr>
              <w:t>3</w:t>
            </w:r>
          </w:p>
        </w:tc>
        <w:tc>
          <w:tcPr>
            <w:tcW w:w="2445" w:type="dxa"/>
            <w:tcBorders>
              <w:top w:val="single" w:sz="4" w:space="0" w:color="auto"/>
              <w:left w:val="single" w:sz="4" w:space="0" w:color="auto"/>
              <w:bottom w:val="single" w:sz="4" w:space="0" w:color="auto"/>
              <w:right w:val="single" w:sz="4" w:space="0" w:color="auto"/>
            </w:tcBorders>
            <w:vAlign w:val="center"/>
          </w:tcPr>
          <w:p w14:paraId="665C441B" w14:textId="77777777" w:rsidR="00C65BB4" w:rsidRDefault="00000000">
            <w:pPr>
              <w:jc w:val="center"/>
            </w:pPr>
            <w:r>
              <w:rPr>
                <w:rFonts w:ascii="宋体" w:hAnsi="宋体" w:cs="宋体" w:hint="eastAsia"/>
                <w:kern w:val="0"/>
                <w:szCs w:val="21"/>
              </w:rPr>
              <w:t>亚信安全防病毒软件</w:t>
            </w:r>
          </w:p>
        </w:tc>
        <w:tc>
          <w:tcPr>
            <w:tcW w:w="2965" w:type="dxa"/>
            <w:tcBorders>
              <w:top w:val="single" w:sz="4" w:space="0" w:color="auto"/>
              <w:left w:val="single" w:sz="4" w:space="0" w:color="auto"/>
              <w:bottom w:val="single" w:sz="4" w:space="0" w:color="auto"/>
              <w:right w:val="single" w:sz="4" w:space="0" w:color="auto"/>
            </w:tcBorders>
            <w:vAlign w:val="center"/>
          </w:tcPr>
          <w:p w14:paraId="7CADAEED" w14:textId="77777777" w:rsidR="00C65BB4" w:rsidRDefault="00000000">
            <w:pPr>
              <w:jc w:val="center"/>
            </w:pPr>
            <w:r>
              <w:rPr>
                <w:rFonts w:ascii="宋体" w:hAnsi="宋体" w:cs="宋体" w:hint="eastAsia"/>
                <w:kern w:val="0"/>
                <w:szCs w:val="21"/>
              </w:rPr>
              <w:t>防毒墙网络版-客户机版（1200）</w:t>
            </w:r>
          </w:p>
        </w:tc>
        <w:tc>
          <w:tcPr>
            <w:tcW w:w="567" w:type="dxa"/>
            <w:tcBorders>
              <w:top w:val="single" w:sz="4" w:space="0" w:color="auto"/>
              <w:left w:val="single" w:sz="4" w:space="0" w:color="auto"/>
              <w:bottom w:val="single" w:sz="4" w:space="0" w:color="auto"/>
              <w:right w:val="single" w:sz="4" w:space="0" w:color="auto"/>
            </w:tcBorders>
            <w:vAlign w:val="center"/>
          </w:tcPr>
          <w:p w14:paraId="2E1CA240" w14:textId="77777777" w:rsidR="00C65BB4" w:rsidRDefault="00000000">
            <w:pPr>
              <w:jc w:val="center"/>
            </w:pPr>
            <w:r>
              <w:rPr>
                <w:rFonts w:ascii="宋体" w:hAnsi="宋体" w:cs="宋体" w:hint="eastAsia"/>
                <w:kern w:val="0"/>
                <w:szCs w:val="21"/>
              </w:rPr>
              <w:t>1套</w:t>
            </w:r>
          </w:p>
        </w:tc>
        <w:tc>
          <w:tcPr>
            <w:tcW w:w="1701" w:type="dxa"/>
            <w:tcBorders>
              <w:top w:val="single" w:sz="4" w:space="0" w:color="auto"/>
              <w:left w:val="single" w:sz="4" w:space="0" w:color="auto"/>
              <w:bottom w:val="single" w:sz="4" w:space="0" w:color="auto"/>
              <w:right w:val="single" w:sz="4" w:space="0" w:color="auto"/>
            </w:tcBorders>
            <w:vAlign w:val="center"/>
          </w:tcPr>
          <w:p w14:paraId="1B89374F"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7A1BA52B" w14:textId="77777777" w:rsidR="00C65BB4" w:rsidRDefault="00000000">
            <w:pPr>
              <w:jc w:val="center"/>
            </w:pPr>
            <w:r>
              <w:rPr>
                <w:rFonts w:ascii="宋体" w:hAnsi="宋体" w:cs="宋体" w:hint="eastAsia"/>
                <w:kern w:val="0"/>
                <w:szCs w:val="21"/>
              </w:rPr>
              <w:t>新增</w:t>
            </w:r>
          </w:p>
        </w:tc>
      </w:tr>
      <w:tr w:rsidR="00C65BB4" w14:paraId="1925A3EF" w14:textId="77777777">
        <w:trPr>
          <w:trHeight w:val="567"/>
          <w:jc w:val="center"/>
        </w:trPr>
        <w:tc>
          <w:tcPr>
            <w:tcW w:w="9645" w:type="dxa"/>
            <w:gridSpan w:val="6"/>
            <w:tcBorders>
              <w:top w:val="single" w:sz="4" w:space="0" w:color="auto"/>
              <w:left w:val="single" w:sz="4" w:space="0" w:color="auto"/>
              <w:bottom w:val="single" w:sz="4" w:space="0" w:color="auto"/>
              <w:right w:val="single" w:sz="4" w:space="0" w:color="auto"/>
            </w:tcBorders>
            <w:vAlign w:val="center"/>
          </w:tcPr>
          <w:p w14:paraId="33C7F598" w14:textId="77777777" w:rsidR="00C65BB4" w:rsidRDefault="00000000">
            <w:pPr>
              <w:jc w:val="center"/>
              <w:rPr>
                <w:rFonts w:ascii="宋体" w:hAnsi="宋体" w:cs="宋体"/>
                <w:kern w:val="0"/>
                <w:szCs w:val="21"/>
              </w:rPr>
            </w:pPr>
            <w:r w:rsidRPr="000039E4">
              <w:rPr>
                <w:rFonts w:ascii="宋体" w:hAnsi="宋体" w:cs="宋体" w:hint="eastAsia"/>
                <w:kern w:val="0"/>
                <w:szCs w:val="21"/>
              </w:rPr>
              <w:t>最高限价：人民币贰拾肆万柒仟元整（￥247000.00元）</w:t>
            </w:r>
          </w:p>
        </w:tc>
      </w:tr>
    </w:tbl>
    <w:bookmarkEnd w:id="55"/>
    <w:p w14:paraId="540EC7E3"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二、</w:t>
      </w:r>
      <w:bookmarkEnd w:id="56"/>
      <w:bookmarkEnd w:id="57"/>
      <w:r>
        <w:rPr>
          <w:rFonts w:ascii="楷体" w:eastAsia="楷体" w:hAnsi="楷体" w:hint="eastAsia"/>
          <w:sz w:val="28"/>
          <w:szCs w:val="28"/>
          <w:lang w:val="zh-CN"/>
        </w:rPr>
        <w:t>技术参数</w:t>
      </w:r>
    </w:p>
    <w:p w14:paraId="561734EB"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1.产品采用B/S架构，支持通过HTTPS方式登录管理控制台，管理控制台访问需进行加密访问；防病毒客户端支持Windows XP、win7/8 Embedded、 Windows 10操作系统；提供1200个windows客户端授权许可，配置主机防火墙、爆发阻止、Web站点信誉服务、预测机器学习、行为监控、勒索病毒防护模块，提供三年原厂免费升级服务。</w:t>
      </w:r>
    </w:p>
    <w:p w14:paraId="5355F2F6"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支持主机入侵检测系统；防病毒具备个人防火墙功能，有效阻止各种恶意威胁；支持针对终端根据基于源IP（支持IPv6）、目的IP（支持IPv6）、源端口、目的端口、应用程序及注册表项，出站、入站等进行安全配置。</w:t>
      </w:r>
    </w:p>
    <w:p w14:paraId="2356AE2C"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能够实时监控并清除来自各种途径的病毒、木马、蠕虫、恶意软件、勒索软件、黑客工具等恶意威胁；需提供多种扫描引擎不少于五种，针对于机器学习必须使用独立扫描引擎。具备无文件攻击检测能力，并在管理界面体现无文件攻击防护统计。（须提供系统功能截图证明）</w:t>
      </w:r>
    </w:p>
    <w:p w14:paraId="4F64898D"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支持三种以上扫描方式，且每种扫描方式应支持灵活的处理配置策略，包括厂家推荐处理措施、统一处理措施、根据病毒类型（不少于七种病毒类型）定制处理措施；支持多种处置措施，以保证对于文件多种处理的可选择性，处置措施包含但不限于：清除、隔离、删除、不予处理、拒绝访问。（须提供系统功能截图证明）</w:t>
      </w:r>
    </w:p>
    <w:p w14:paraId="5EFDCF92"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支持拦截恶意URL功能，检测并阻止恶意的URL链接，并支持URL地址黑白名单功能；具备Web信誉评估功能，包含HTTPS通信扫描，结合云安全架构自动识别并屏蔽恶意站点，阻止病毒自动更新。（须提供系统功能截图证明）</w:t>
      </w:r>
    </w:p>
    <w:p w14:paraId="4A10FCB7"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6.★备病毒爆发防御功能，当最新病毒爆发时，可在病毒代码未完成之前自动对网络中的病毒传播端口、共享等进行关闭，切断病毒传播途径，预防最新病毒的攻击。（须提供系统功能截图证明）</w:t>
      </w:r>
    </w:p>
    <w:p w14:paraId="08BBC8CF"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7.★能够恢复由勒索软件威胁加密的文件，阻止与勒索软件关联的进程，并防止遭受危害的可执行文件感染网络；具备防勒索软件防护功能，管理界面提供配置项。（须提供系统功能截图证明）</w:t>
      </w:r>
    </w:p>
    <w:p w14:paraId="271355E3"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8.具备CVE漏洞弱点扫描功能，防护经由网页/电子邮件下载文档时被扫描利用。</w:t>
      </w:r>
    </w:p>
    <w:p w14:paraId="2BD2B125"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9.★产品需提供公安部颁发的《计算机信息系统安全专用产品销售许可证》网络版防病毒产品（一级品）证书，计算机软件著作权登记证书。</w:t>
      </w:r>
    </w:p>
    <w:p w14:paraId="4CE29D73"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10.★所投产品厂商应具备《信息技术服务运行维护标准二级资质（ITSS）》证书、《信息安全服务资质认证证书（软件安全开发一级服务资质）》证书、《信息系统服务交付能力等级证书（一级5星）》证书提供上述证书复印件。</w:t>
      </w:r>
    </w:p>
    <w:p w14:paraId="4D3A2355" w14:textId="0D961167" w:rsidR="00E23E42" w:rsidRPr="00E23E42" w:rsidRDefault="00000000" w:rsidP="00E23E42">
      <w:pPr>
        <w:widowControl/>
        <w:snapToGrid w:val="0"/>
        <w:spacing w:line="300" w:lineRule="auto"/>
        <w:ind w:leftChars="200" w:left="1143" w:hangingChars="300" w:hanging="723"/>
        <w:rPr>
          <w:rFonts w:ascii="仿宋" w:eastAsia="仿宋" w:hAnsi="仿宋" w:cs="宋体"/>
          <w:b/>
          <w:bCs/>
          <w:color w:val="000000"/>
          <w:kern w:val="0"/>
          <w:sz w:val="24"/>
        </w:rPr>
      </w:pPr>
      <w:r w:rsidRPr="000039E4">
        <w:rPr>
          <w:rFonts w:ascii="仿宋" w:eastAsia="仿宋" w:hAnsi="仿宋" w:cs="宋体" w:hint="eastAsia"/>
          <w:b/>
          <w:bCs/>
          <w:color w:val="000000"/>
          <w:kern w:val="0"/>
          <w:sz w:val="24"/>
        </w:rPr>
        <w:t>说明：</w:t>
      </w:r>
      <w:r w:rsidR="00E23E42" w:rsidRPr="000039E4">
        <w:rPr>
          <w:rFonts w:ascii="仿宋" w:eastAsia="仿宋" w:hAnsi="仿宋" w:cs="宋体" w:hint="eastAsia"/>
          <w:b/>
          <w:bCs/>
          <w:color w:val="000000"/>
          <w:kern w:val="0"/>
          <w:sz w:val="24"/>
        </w:rPr>
        <w:t>1</w:t>
      </w:r>
      <w:r w:rsidR="00E23E42" w:rsidRPr="000039E4">
        <w:rPr>
          <w:rFonts w:ascii="仿宋" w:eastAsia="仿宋" w:hAnsi="仿宋" w:cs="宋体"/>
          <w:b/>
          <w:bCs/>
          <w:color w:val="000000"/>
          <w:kern w:val="0"/>
          <w:sz w:val="24"/>
        </w:rPr>
        <w:t>.</w:t>
      </w:r>
      <w:r w:rsidRPr="000039E4">
        <w:rPr>
          <w:rFonts w:ascii="仿宋" w:eastAsia="仿宋" w:hAnsi="仿宋" w:cs="宋体" w:hint="eastAsia"/>
          <w:b/>
          <w:bCs/>
          <w:color w:val="000000"/>
          <w:kern w:val="0"/>
          <w:sz w:val="24"/>
        </w:rPr>
        <w:t>以上参数必须全部满足，“★”号项须提供截图作为证明材料。</w:t>
      </w:r>
      <w:r w:rsidR="00E23E42" w:rsidRPr="000039E4">
        <w:rPr>
          <w:rFonts w:ascii="仿宋" w:eastAsia="仿宋" w:hAnsi="仿宋" w:cs="宋体"/>
          <w:b/>
          <w:bCs/>
          <w:color w:val="000000"/>
          <w:kern w:val="0"/>
          <w:sz w:val="24"/>
        </w:rPr>
        <w:br/>
        <w:t>2.</w:t>
      </w:r>
      <w:r w:rsidR="00E23E42" w:rsidRPr="000039E4">
        <w:rPr>
          <w:rFonts w:ascii="仿宋" w:eastAsia="仿宋" w:hAnsi="仿宋" w:cs="宋体" w:hint="eastAsia"/>
          <w:b/>
          <w:bCs/>
          <w:color w:val="000000"/>
          <w:kern w:val="0"/>
          <w:sz w:val="24"/>
        </w:rPr>
        <w:t>成交人成交后须提供所投产品的有效授权委托书。</w:t>
      </w:r>
    </w:p>
    <w:p w14:paraId="3CB2B1CD"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三、交付安装调试要求</w:t>
      </w:r>
    </w:p>
    <w:p w14:paraId="2E5BDEA4"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1.地点：安庆市立医院各院区；</w:t>
      </w:r>
    </w:p>
    <w:p w14:paraId="1578F2E7"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合同签订后30个日历天完成安装调试，并显示正常运行；</w:t>
      </w:r>
    </w:p>
    <w:p w14:paraId="5C0B39AB"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.产品质量保证：</w:t>
      </w:r>
    </w:p>
    <w:p w14:paraId="35B04657"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（1）成交人提供的产品必须完全符合国家规定的质量标准、相关行业标准以及该品牌的企业出厂标准。成交人应承担因产品技术参数不符等行为、产品质量问题、安装问题等而给采购人造成的一切不良后果。</w:t>
      </w:r>
    </w:p>
    <w:p w14:paraId="46873CB0"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（2）成交人应当有完善的售后服务体系，指派专人负责7*24小时售后服务，投报时提供一名联系人员姓名、联系方式。</w:t>
      </w:r>
    </w:p>
    <w:p w14:paraId="4D3017E9" w14:textId="77777777" w:rsidR="00C65BB4" w:rsidRDefault="00000000">
      <w:pPr>
        <w:widowControl/>
        <w:snapToGrid w:val="0"/>
        <w:spacing w:line="300" w:lineRule="auto"/>
        <w:ind w:firstLineChars="200" w:firstLine="560"/>
        <w:rPr>
          <w:rFonts w:ascii="宋体" w:hAnsi="宋体" w:cs="宋体"/>
          <w:color w:val="000000"/>
          <w:szCs w:val="21"/>
        </w:rPr>
      </w:pPr>
      <w:r>
        <w:rPr>
          <w:rFonts w:ascii="仿宋" w:eastAsia="仿宋" w:hAnsi="仿宋" w:cs="宋体" w:hint="eastAsia"/>
          <w:color w:val="000000"/>
          <w:kern w:val="0"/>
          <w:sz w:val="28"/>
          <w:szCs w:val="28"/>
        </w:rPr>
        <w:br w:type="page"/>
      </w:r>
    </w:p>
    <w:p w14:paraId="491215AB" w14:textId="77777777" w:rsidR="00C65BB4" w:rsidRDefault="00000000">
      <w:pPr>
        <w:pStyle w:val="30"/>
        <w:spacing w:before="0" w:beforeAutospacing="0" w:afterLines="50" w:after="156" w:afterAutospacing="0" w:line="240" w:lineRule="auto"/>
        <w:jc w:val="center"/>
        <w:rPr>
          <w:sz w:val="32"/>
          <w:szCs w:val="32"/>
        </w:rPr>
      </w:pPr>
      <w:bookmarkStart w:id="58" w:name="_Toc20302"/>
      <w:bookmarkStart w:id="59" w:name="_Toc149114139"/>
      <w:bookmarkStart w:id="60" w:name="_Toc128659070"/>
      <w:bookmarkStart w:id="61" w:name="_Toc128058646"/>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58"/>
      <w:bookmarkEnd w:id="59"/>
      <w:bookmarkEnd w:id="60"/>
      <w:bookmarkEnd w:id="61"/>
    </w:p>
    <w:p w14:paraId="55D61AA9" w14:textId="77777777" w:rsidR="00C65BB4" w:rsidRDefault="00000000">
      <w:pPr>
        <w:widowControl/>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甲方（采购人）：                           </w:t>
      </w:r>
    </w:p>
    <w:p w14:paraId="11C9A18F" w14:textId="77777777" w:rsidR="00C65BB4" w:rsidRDefault="00000000">
      <w:pPr>
        <w:widowControl/>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乙方（成交人）：                           </w:t>
      </w:r>
    </w:p>
    <w:p w14:paraId="7F47AE75"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根据《中华人民共和国民法典》及</w:t>
      </w:r>
      <w:r>
        <w:rPr>
          <w:rFonts w:ascii="仿宋" w:eastAsia="仿宋" w:hAnsi="仿宋" w:cs="宋体" w:hint="eastAsia"/>
          <w:color w:val="000000"/>
          <w:kern w:val="0"/>
          <w:sz w:val="28"/>
          <w:szCs w:val="28"/>
          <w:u w:val="single"/>
        </w:rPr>
        <w:t xml:space="preserve"> 安庆市立医院防病毒软件续保及扩容采购项目（项目编号：</w:t>
      </w:r>
      <w:r>
        <w:rPr>
          <w:rFonts w:ascii="仿宋" w:eastAsia="仿宋" w:hAnsi="仿宋" w:cs="宋体"/>
          <w:color w:val="000000"/>
          <w:kern w:val="0"/>
          <w:sz w:val="28"/>
          <w:szCs w:val="28"/>
          <w:u w:val="single"/>
        </w:rPr>
        <w:t>AQSLYY-20230138</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的采购文件、响应文件等，甲、乙双方经协商一致，签订如下合同条款，并共同遵守。</w:t>
      </w:r>
    </w:p>
    <w:p w14:paraId="7BFCB197"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一、产品名称、生产厂家、品牌、数量及金额</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701"/>
        <w:gridCol w:w="567"/>
        <w:gridCol w:w="1247"/>
        <w:gridCol w:w="1304"/>
        <w:gridCol w:w="1701"/>
        <w:gridCol w:w="1134"/>
      </w:tblGrid>
      <w:tr w:rsidR="00C65BB4" w14:paraId="1818D0C9"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835EE0F" w14:textId="77777777" w:rsidR="00C65BB4" w:rsidRDefault="00000000">
            <w:pPr>
              <w:jc w:val="center"/>
              <w:rPr>
                <w:b/>
                <w:bCs/>
              </w:rPr>
            </w:pPr>
            <w:r>
              <w:rPr>
                <w:rFonts w:hint="eastAsia"/>
                <w:b/>
                <w:bCs/>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7FA8732" w14:textId="77777777" w:rsidR="00C65BB4" w:rsidRDefault="00000000">
            <w:pPr>
              <w:jc w:val="center"/>
              <w:rPr>
                <w:b/>
                <w:bCs/>
              </w:rPr>
            </w:pPr>
            <w:r>
              <w:rPr>
                <w:rFonts w:hint="eastAsia"/>
                <w:b/>
                <w:bCs/>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14:paraId="21216986" w14:textId="77777777" w:rsidR="00C65BB4" w:rsidRDefault="00000000">
            <w:pPr>
              <w:jc w:val="center"/>
              <w:rPr>
                <w:b/>
                <w:bCs/>
              </w:rPr>
            </w:pPr>
            <w:r>
              <w:rPr>
                <w:rFonts w:hint="eastAsia"/>
                <w:b/>
                <w:bCs/>
              </w:rPr>
              <w:t>产品描述</w:t>
            </w:r>
          </w:p>
        </w:tc>
        <w:tc>
          <w:tcPr>
            <w:tcW w:w="567" w:type="dxa"/>
            <w:tcBorders>
              <w:top w:val="single" w:sz="4" w:space="0" w:color="auto"/>
              <w:left w:val="single" w:sz="4" w:space="0" w:color="auto"/>
              <w:bottom w:val="single" w:sz="4" w:space="0" w:color="auto"/>
              <w:right w:val="single" w:sz="4" w:space="0" w:color="auto"/>
            </w:tcBorders>
            <w:vAlign w:val="center"/>
          </w:tcPr>
          <w:p w14:paraId="19DA03C9" w14:textId="77777777" w:rsidR="00C65BB4" w:rsidRDefault="00000000">
            <w:pPr>
              <w:jc w:val="center"/>
              <w:rPr>
                <w:b/>
                <w:bCs/>
              </w:rPr>
            </w:pPr>
            <w:r>
              <w:rPr>
                <w:rFonts w:hint="eastAsia"/>
                <w:b/>
                <w:bCs/>
              </w:rPr>
              <w:t>数量</w:t>
            </w:r>
          </w:p>
        </w:tc>
        <w:tc>
          <w:tcPr>
            <w:tcW w:w="1247" w:type="dxa"/>
            <w:tcBorders>
              <w:top w:val="single" w:sz="4" w:space="0" w:color="auto"/>
              <w:left w:val="single" w:sz="4" w:space="0" w:color="auto"/>
              <w:bottom w:val="single" w:sz="4" w:space="0" w:color="auto"/>
              <w:right w:val="single" w:sz="4" w:space="0" w:color="auto"/>
            </w:tcBorders>
            <w:vAlign w:val="center"/>
          </w:tcPr>
          <w:p w14:paraId="5BD00225" w14:textId="77777777" w:rsidR="00C65BB4" w:rsidRDefault="00000000">
            <w:pPr>
              <w:jc w:val="center"/>
              <w:rPr>
                <w:b/>
                <w:bCs/>
              </w:rPr>
            </w:pPr>
            <w:r>
              <w:rPr>
                <w:rFonts w:hint="eastAsia"/>
                <w:b/>
                <w:bCs/>
              </w:rPr>
              <w:t>单价</w:t>
            </w:r>
          </w:p>
        </w:tc>
        <w:tc>
          <w:tcPr>
            <w:tcW w:w="1304" w:type="dxa"/>
            <w:tcBorders>
              <w:top w:val="single" w:sz="4" w:space="0" w:color="auto"/>
              <w:left w:val="single" w:sz="4" w:space="0" w:color="auto"/>
              <w:bottom w:val="single" w:sz="4" w:space="0" w:color="auto"/>
              <w:right w:val="single" w:sz="4" w:space="0" w:color="auto"/>
            </w:tcBorders>
            <w:vAlign w:val="center"/>
          </w:tcPr>
          <w:p w14:paraId="55EF3442" w14:textId="77777777" w:rsidR="00C65BB4" w:rsidRDefault="00000000">
            <w:pPr>
              <w:jc w:val="center"/>
              <w:rPr>
                <w:b/>
                <w:bCs/>
              </w:rPr>
            </w:pPr>
            <w:r>
              <w:rPr>
                <w:rFonts w:hint="eastAsia"/>
                <w:b/>
                <w:bCs/>
              </w:rPr>
              <w:t>总价</w:t>
            </w:r>
          </w:p>
        </w:tc>
        <w:tc>
          <w:tcPr>
            <w:tcW w:w="1701" w:type="dxa"/>
            <w:tcBorders>
              <w:top w:val="single" w:sz="4" w:space="0" w:color="auto"/>
              <w:left w:val="single" w:sz="4" w:space="0" w:color="auto"/>
              <w:bottom w:val="single" w:sz="4" w:space="0" w:color="auto"/>
              <w:right w:val="single" w:sz="4" w:space="0" w:color="auto"/>
            </w:tcBorders>
            <w:vAlign w:val="center"/>
          </w:tcPr>
          <w:p w14:paraId="54B4BA9E" w14:textId="77777777" w:rsidR="00C65BB4" w:rsidRDefault="00000000">
            <w:pPr>
              <w:jc w:val="center"/>
              <w:rPr>
                <w:b/>
                <w:bCs/>
              </w:rPr>
            </w:pPr>
            <w:r>
              <w:rPr>
                <w:rFonts w:hint="eastAsia"/>
                <w:b/>
                <w:bCs/>
              </w:rPr>
              <w:t>服务时间</w:t>
            </w:r>
          </w:p>
        </w:tc>
        <w:tc>
          <w:tcPr>
            <w:tcW w:w="1134" w:type="dxa"/>
            <w:tcBorders>
              <w:top w:val="single" w:sz="4" w:space="0" w:color="auto"/>
              <w:left w:val="single" w:sz="4" w:space="0" w:color="auto"/>
              <w:bottom w:val="single" w:sz="4" w:space="0" w:color="auto"/>
              <w:right w:val="single" w:sz="4" w:space="0" w:color="auto"/>
            </w:tcBorders>
            <w:vAlign w:val="center"/>
          </w:tcPr>
          <w:p w14:paraId="346815CB" w14:textId="77777777" w:rsidR="00C65BB4" w:rsidRDefault="00000000">
            <w:pPr>
              <w:jc w:val="center"/>
              <w:rPr>
                <w:b/>
                <w:bCs/>
              </w:rPr>
            </w:pPr>
            <w:r>
              <w:rPr>
                <w:rFonts w:hint="eastAsia"/>
                <w:b/>
                <w:bCs/>
              </w:rPr>
              <w:t>说明</w:t>
            </w:r>
          </w:p>
        </w:tc>
      </w:tr>
      <w:tr w:rsidR="00C65BB4" w14:paraId="28DB47AB"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0B0E5FCD" w14:textId="77777777" w:rsidR="00C65BB4" w:rsidRDefault="00000000">
            <w:pPr>
              <w:jc w:val="center"/>
            </w:pPr>
            <w:r>
              <w:rPr>
                <w:rFonts w:hint="eastAs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417DF877"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18B1C187" w14:textId="77777777" w:rsidR="00C65BB4" w:rsidRDefault="00000000">
            <w:pPr>
              <w:jc w:val="center"/>
            </w:pPr>
            <w:r>
              <w:rPr>
                <w:rFonts w:ascii="宋体" w:hAnsi="宋体" w:cs="宋体" w:hint="eastAsia"/>
                <w:kern w:val="0"/>
                <w:szCs w:val="21"/>
              </w:rPr>
              <w:t>服务器防护系统（6）+防毒墙网络版-客户及防护（1000）</w:t>
            </w:r>
          </w:p>
        </w:tc>
        <w:tc>
          <w:tcPr>
            <w:tcW w:w="567" w:type="dxa"/>
            <w:tcBorders>
              <w:top w:val="single" w:sz="4" w:space="0" w:color="auto"/>
              <w:left w:val="single" w:sz="4" w:space="0" w:color="auto"/>
              <w:bottom w:val="single" w:sz="4" w:space="0" w:color="auto"/>
              <w:right w:val="single" w:sz="4" w:space="0" w:color="auto"/>
            </w:tcBorders>
            <w:vAlign w:val="center"/>
          </w:tcPr>
          <w:p w14:paraId="765A18C7"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79758818"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2CF30006"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154B10A"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29186B5B" w14:textId="77777777" w:rsidR="00C65BB4" w:rsidRDefault="00000000">
            <w:pPr>
              <w:jc w:val="center"/>
            </w:pPr>
            <w:r>
              <w:rPr>
                <w:rFonts w:ascii="宋体" w:hAnsi="宋体" w:cs="宋体" w:hint="eastAsia"/>
                <w:kern w:val="0"/>
                <w:szCs w:val="21"/>
              </w:rPr>
              <w:t>升级服务</w:t>
            </w:r>
          </w:p>
        </w:tc>
      </w:tr>
      <w:tr w:rsidR="00C65BB4" w14:paraId="7AFA5604"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F5946A4" w14:textId="77777777" w:rsidR="00C65BB4" w:rsidRDefault="00000000">
            <w:pPr>
              <w:jc w:val="center"/>
            </w:pPr>
            <w:r>
              <w:rPr>
                <w:rFonts w:hint="eastAsia"/>
              </w:rPr>
              <w:t>2</w:t>
            </w:r>
          </w:p>
        </w:tc>
        <w:tc>
          <w:tcPr>
            <w:tcW w:w="1418" w:type="dxa"/>
            <w:tcBorders>
              <w:top w:val="single" w:sz="4" w:space="0" w:color="auto"/>
              <w:left w:val="single" w:sz="4" w:space="0" w:color="auto"/>
              <w:bottom w:val="single" w:sz="4" w:space="0" w:color="auto"/>
              <w:right w:val="single" w:sz="4" w:space="0" w:color="auto"/>
            </w:tcBorders>
            <w:vAlign w:val="center"/>
          </w:tcPr>
          <w:p w14:paraId="1EF81022"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2D8F9EAD" w14:textId="77777777" w:rsidR="00C65BB4" w:rsidRDefault="00000000">
            <w:pPr>
              <w:jc w:val="center"/>
            </w:pPr>
            <w:r>
              <w:rPr>
                <w:rFonts w:ascii="宋体" w:hAnsi="宋体" w:cs="宋体" w:hint="eastAsia"/>
                <w:kern w:val="0"/>
                <w:szCs w:val="21"/>
              </w:rPr>
              <w:t>防毒墙网络版-服务器防护</w:t>
            </w:r>
            <w:r>
              <w:rPr>
                <w:rFonts w:ascii="宋体" w:hAnsi="宋体" w:cs="宋体"/>
                <w:kern w:val="0"/>
                <w:szCs w:val="21"/>
              </w:rPr>
              <w:br/>
            </w:r>
            <w:r>
              <w:rPr>
                <w:rFonts w:ascii="宋体" w:hAnsi="宋体" w:cs="宋体" w:hint="eastAsia"/>
                <w:kern w:val="0"/>
                <w:szCs w:val="21"/>
              </w:rPr>
              <w:t>（100个）</w:t>
            </w:r>
          </w:p>
        </w:tc>
        <w:tc>
          <w:tcPr>
            <w:tcW w:w="567" w:type="dxa"/>
            <w:tcBorders>
              <w:top w:val="single" w:sz="4" w:space="0" w:color="auto"/>
              <w:left w:val="single" w:sz="4" w:space="0" w:color="auto"/>
              <w:bottom w:val="single" w:sz="4" w:space="0" w:color="auto"/>
              <w:right w:val="single" w:sz="4" w:space="0" w:color="auto"/>
            </w:tcBorders>
            <w:vAlign w:val="center"/>
          </w:tcPr>
          <w:p w14:paraId="79C720C5"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6741222C"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48C8CE85"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AA7AAAB"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6D4B409A" w14:textId="77777777" w:rsidR="00C65BB4" w:rsidRDefault="00000000">
            <w:pPr>
              <w:jc w:val="center"/>
            </w:pPr>
            <w:r>
              <w:rPr>
                <w:rFonts w:ascii="宋体" w:hAnsi="宋体" w:cs="宋体" w:hint="eastAsia"/>
                <w:kern w:val="0"/>
                <w:szCs w:val="21"/>
              </w:rPr>
              <w:t>升级服务</w:t>
            </w:r>
          </w:p>
        </w:tc>
      </w:tr>
      <w:tr w:rsidR="00C65BB4" w14:paraId="220C4382"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0C2E43E" w14:textId="77777777" w:rsidR="00C65BB4" w:rsidRDefault="00000000">
            <w:pPr>
              <w:jc w:val="center"/>
            </w:pPr>
            <w:r>
              <w:rPr>
                <w:rFonts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14:paraId="7FBB040C"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4497455B" w14:textId="77777777" w:rsidR="00C65BB4" w:rsidRDefault="00000000">
            <w:pPr>
              <w:jc w:val="center"/>
            </w:pPr>
            <w:r>
              <w:rPr>
                <w:rFonts w:ascii="宋体" w:hAnsi="宋体" w:cs="宋体" w:hint="eastAsia"/>
                <w:kern w:val="0"/>
                <w:szCs w:val="21"/>
              </w:rPr>
              <w:t>防毒墙网络版-客户机版（1200）</w:t>
            </w:r>
          </w:p>
        </w:tc>
        <w:tc>
          <w:tcPr>
            <w:tcW w:w="567" w:type="dxa"/>
            <w:tcBorders>
              <w:top w:val="single" w:sz="4" w:space="0" w:color="auto"/>
              <w:left w:val="single" w:sz="4" w:space="0" w:color="auto"/>
              <w:bottom w:val="single" w:sz="4" w:space="0" w:color="auto"/>
              <w:right w:val="single" w:sz="4" w:space="0" w:color="auto"/>
            </w:tcBorders>
            <w:vAlign w:val="center"/>
          </w:tcPr>
          <w:p w14:paraId="7A4C9DC7"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684DE6CF"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0F9C756F"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051DBD3"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5F6ADF7A" w14:textId="77777777" w:rsidR="00C65BB4" w:rsidRDefault="00000000">
            <w:pPr>
              <w:jc w:val="center"/>
            </w:pPr>
            <w:r>
              <w:rPr>
                <w:rFonts w:ascii="宋体" w:hAnsi="宋体" w:cs="宋体" w:hint="eastAsia"/>
                <w:kern w:val="0"/>
                <w:szCs w:val="21"/>
              </w:rPr>
              <w:t>新增</w:t>
            </w:r>
          </w:p>
        </w:tc>
      </w:tr>
      <w:tr w:rsidR="00C65BB4" w14:paraId="76C74A87" w14:textId="77777777">
        <w:tblPrEx>
          <w:tblBorders>
            <w:insideH w:val="none" w:sz="0" w:space="0" w:color="auto"/>
            <w:insideV w:val="none" w:sz="0" w:space="0" w:color="auto"/>
          </w:tblBorders>
        </w:tblPrEx>
        <w:trPr>
          <w:trHeight w:val="567"/>
          <w:jc w:val="center"/>
        </w:trPr>
        <w:tc>
          <w:tcPr>
            <w:tcW w:w="9639" w:type="dxa"/>
            <w:gridSpan w:val="8"/>
            <w:tcBorders>
              <w:top w:val="single" w:sz="4" w:space="0" w:color="auto"/>
              <w:left w:val="single" w:sz="4" w:space="0" w:color="auto"/>
              <w:bottom w:val="single" w:sz="4" w:space="0" w:color="auto"/>
              <w:right w:val="single" w:sz="4" w:space="0" w:color="auto"/>
            </w:tcBorders>
            <w:vAlign w:val="center"/>
          </w:tcPr>
          <w:p w14:paraId="4B86A193" w14:textId="77777777" w:rsidR="00C65BB4" w:rsidRDefault="00000000">
            <w:pPr>
              <w:spacing w:beforeLines="50" w:before="156" w:afterLines="50" w:after="156"/>
              <w:rPr>
                <w:rFonts w:ascii="仿宋" w:eastAsia="仿宋" w:hAnsi="仿宋" w:cs="仿宋"/>
                <w:color w:val="000000"/>
                <w:sz w:val="18"/>
                <w:szCs w:val="18"/>
              </w:rPr>
            </w:pPr>
            <w:r>
              <w:rPr>
                <w:rFonts w:ascii="仿宋" w:eastAsia="仿宋" w:hAnsi="仿宋" w:cs="仿宋" w:hint="eastAsia"/>
                <w:color w:val="000000"/>
                <w:sz w:val="18"/>
                <w:szCs w:val="18"/>
              </w:rPr>
              <w:t>总价：</w:t>
            </w:r>
          </w:p>
          <w:p w14:paraId="06F16BF5" w14:textId="77777777" w:rsidR="00C65BB4" w:rsidRDefault="00000000">
            <w:pPr>
              <w:snapToGrid w:val="0"/>
              <w:rPr>
                <w:rFonts w:ascii="仿宋" w:eastAsia="仿宋" w:hAnsi="仿宋" w:cs="仿宋"/>
                <w:color w:val="000000"/>
                <w:sz w:val="18"/>
                <w:szCs w:val="18"/>
              </w:rPr>
            </w:pPr>
            <w:r>
              <w:rPr>
                <w:rFonts w:ascii="仿宋" w:eastAsia="仿宋" w:hAnsi="仿宋" w:cs="仿宋" w:hint="eastAsia"/>
                <w:color w:val="000000"/>
                <w:sz w:val="18"/>
                <w:szCs w:val="18"/>
              </w:rPr>
              <w:t>备注：本合同价为包干价，价格包含所投产品、人工、税费、包装、运输、安装、调试、保修、售后及合同明示或暗示的风险等一切应有费用。</w:t>
            </w:r>
          </w:p>
        </w:tc>
      </w:tr>
    </w:tbl>
    <w:p w14:paraId="5683038B" w14:textId="77777777" w:rsidR="00C65BB4" w:rsidRDefault="00000000">
      <w:pPr>
        <w:tabs>
          <w:tab w:val="left" w:pos="3640"/>
        </w:tabs>
        <w:autoSpaceDE w:val="0"/>
        <w:autoSpaceDN w:val="0"/>
        <w:spacing w:afterLines="50" w:after="156"/>
        <w:ind w:firstLineChars="300" w:firstLine="678"/>
        <w:rPr>
          <w:rFonts w:ascii="仿宋" w:eastAsia="仿宋" w:hAnsi="仿宋" w:cs="仿宋"/>
          <w:bCs/>
          <w:color w:val="000000"/>
          <w:spacing w:val="8"/>
          <w:szCs w:val="21"/>
        </w:rPr>
      </w:pPr>
      <w:r>
        <w:rPr>
          <w:rFonts w:ascii="仿宋" w:eastAsia="仿宋" w:hAnsi="仿宋" w:cs="仿宋" w:hint="eastAsia"/>
          <w:bCs/>
          <w:color w:val="000000"/>
          <w:spacing w:val="8"/>
          <w:szCs w:val="21"/>
        </w:rPr>
        <w:t>本合同所列产品须满足甲方采购文件要求，且与乙方响应文件一致。</w:t>
      </w:r>
    </w:p>
    <w:p w14:paraId="7B2BD7EA"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二、服务内容</w:t>
      </w:r>
    </w:p>
    <w:p w14:paraId="5C0725D7"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服务地点：安庆市立医院各院区；</w:t>
      </w:r>
    </w:p>
    <w:p w14:paraId="1943906F"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工期（交货、安装调试）：合同签订后30个日历天内；</w:t>
      </w:r>
    </w:p>
    <w:p w14:paraId="5008B84E"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验收：运行显示稳定、甲方认可，为验收合格；</w:t>
      </w:r>
    </w:p>
    <w:p w14:paraId="79937B33"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服务期：三年，自合同订立之日起；</w:t>
      </w:r>
    </w:p>
    <w:p w14:paraId="29EA3ED4"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三、付款方式</w:t>
      </w:r>
    </w:p>
    <w:p w14:paraId="1A7902B1"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安装调试完毕、整体稳定运行一个月，验收合格即支付合同价款的60%；继续稳定运行六个月，付至合同价款的97%；剩余合同价款在服务期满且无质量问题，一次性付清(不计息)。</w:t>
      </w:r>
    </w:p>
    <w:p w14:paraId="2F68F234"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四、服务要求</w:t>
      </w:r>
    </w:p>
    <w:p w14:paraId="68208DAE"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1.产品采用B/S架构，支持通过HTTPS方式登录管理控制台，管理控制台访问需进行加密访问；防病毒客户端支持Windows XP、win7/8 Embedded、 Windows 10操作系统；提供1200个windows客户端授权许可，配置主机防火墙、爆发阻止、Web站点信誉服务、预测机器学习、行为监控、勒索病毒防护模块，提供三年原厂免费升级服务；</w:t>
      </w:r>
    </w:p>
    <w:p w14:paraId="43E82F6B"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支持主机入侵检测系统；防病毒具备个人防火墙功能，有效阻止各种恶意威胁；支持针对终端根据基于源IP（支持IPv6）、目的IP（支持IPv6）、源端口、目的端口、应用程序及注册表项，出站、入站等进行安全配置；</w:t>
      </w:r>
    </w:p>
    <w:p w14:paraId="3D6FE23B"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能够实时监控并清除来自各种途径的病毒、木马、蠕虫、恶意软件、勒索软件、黑客工具等恶意威胁；需提供多种扫描引擎不少于五种，针对于机器学习必须使用独立扫描引擎。具备无文件攻击检测能力，并在管理界面体现无文件攻击防护统计；</w:t>
      </w:r>
    </w:p>
    <w:p w14:paraId="0846BA6B"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支持三种以上扫描方式，且每种扫描方式应支持灵活的处理配置策略，包括厂家推荐处理措施、统一处理措施、根据病毒类型（不少于七种病毒类型）定制处理措施；支持多种处置措施，以保证对于文件多种处理的可选择性，处置措施包含但不限于：清除、隔离、删除、不予处理、拒绝访问；</w:t>
      </w:r>
    </w:p>
    <w:p w14:paraId="1C6A4B34"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5.支持拦截恶意URL功能，检测并阻止恶意的URL链接，并支持URL地址黑白名单功能；具备Web信誉评估功能，包含HTTPS通信扫描，结合云安全架构自动识别并屏蔽恶意站点，阻止病毒自动更新。</w:t>
      </w:r>
    </w:p>
    <w:p w14:paraId="34D3C370"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6.备病毒爆发防御功能，当最新病毒爆发时，可在病毒代码未完成之前自动对网络中的病毒传播端口、共享等进行关闭，切断病毒传播途径，预防最新病毒的攻击；</w:t>
      </w:r>
    </w:p>
    <w:p w14:paraId="3AFD6658"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7.能够恢复由勒索软件威胁加密的文件，阻止与勒索软件关联的进程，并防止遭受危害的可执行文件感染网络；具备防勒索软件防护功能，管理界面提供配置项；</w:t>
      </w:r>
    </w:p>
    <w:p w14:paraId="264C22D3"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8.具备CVE漏洞弱点扫描功能，防护经由网页/电子邮件下载文档时被扫描利用；</w:t>
      </w:r>
    </w:p>
    <w:p w14:paraId="51E0BEDC"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9.产品需提供公安部颁发的《计算机信息系统安全专用产品销售许可证》网络版防病毒产品（一级品）证书，计算机软件著作权登记证书；</w:t>
      </w:r>
    </w:p>
    <w:p w14:paraId="3606DF54"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10.所投产品厂商应具备《信息技术服务运行维护标准二级资质（ITSS）》证书、《信息安全服务资质认证证书（软件安全开发一级服务资质）》证书、《信息系统服务交付能力等级证书（一级5星）》证书提供上述证书复印件；</w:t>
      </w:r>
    </w:p>
    <w:p w14:paraId="40B27873"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五、服务保证</w:t>
      </w:r>
    </w:p>
    <w:p w14:paraId="19C3B2F0"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1.乙方必须有完善的售后服务体系，指派专人负责7*24小时售后服务，对于电话中无法解决的问题，乙方必须安排工程师24小时内到甲方现场进行免费维护，因此差旅支出等自理。投报时提供一名联系人员。</w:t>
      </w:r>
    </w:p>
    <w:p w14:paraId="03B46EE4"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姓名：</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联系方式：</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rPr>
        <w:t>。</w:t>
      </w:r>
    </w:p>
    <w:p w14:paraId="3C0EE22B"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2.乙方需要保证其提供的软件服务系统拥有完全独立自主的知识产权，或合法的授权。</w:t>
      </w:r>
    </w:p>
    <w:p w14:paraId="22074E16"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3.甲、乙双方均应保密该项目商务、技术资料及工作内容。</w:t>
      </w:r>
    </w:p>
    <w:p w14:paraId="0D4B59E4"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六、违约责任</w:t>
      </w:r>
    </w:p>
    <w:p w14:paraId="1EC446A3"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乙方在本合同的实施过程中有违约、违法行为的，或者有第三方因该软件系统侵权要求甲方承担赔偿责任的，乙方需要承担甲方的一切损失，甲方有权解除或终止合同且有权追究乙方责任及合同标的额30%违约金赔偿，同时乙方承担由此造成的一切损失（包括但不限于诉讼费、保全费、保全担保费、律师费等)。</w:t>
      </w:r>
    </w:p>
    <w:p w14:paraId="6AD6A7A4"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七、合同的解除</w:t>
      </w:r>
    </w:p>
    <w:p w14:paraId="47EA22E8"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1.如果乙方违反合同约定，甲方有权解除本合同；</w:t>
      </w:r>
    </w:p>
    <w:p w14:paraId="7C4A0082"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2.乙方因其自身原因被取消成交资格的，本合同自动解除，甲方不负任何责任；</w:t>
      </w:r>
    </w:p>
    <w:p w14:paraId="3E028073"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3.除本条约定的合同解除情形外，合同其他关于合同解除的约定同样有效。</w:t>
      </w:r>
    </w:p>
    <w:p w14:paraId="0106941F"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八、合同争议解决方式</w:t>
      </w:r>
    </w:p>
    <w:p w14:paraId="746D22A7"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在合同履行过程中发生争议的，由双方当事人友好协商解决；协商调解不成的，向安庆仲裁委员会申请仲裁。</w:t>
      </w:r>
    </w:p>
    <w:p w14:paraId="19D7661E"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九、本合同组成及解释先后顺序</w:t>
      </w:r>
    </w:p>
    <w:p w14:paraId="77755F3E"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下列文件为本合同的组成部分，并构成一个整体，需综合解释、相互补充。如果下列文件内容出现不一致的情形，那么在保证按照采购文件确定的事项前提下，组成本合同的多个文件的优先适用顺序如下：</w:t>
      </w:r>
    </w:p>
    <w:p w14:paraId="6CD3BF43"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1.本合同及其补充合同、变更协议；</w:t>
      </w:r>
    </w:p>
    <w:p w14:paraId="125D635B"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2.采购文件（含澄清或者说明文件）；</w:t>
      </w:r>
    </w:p>
    <w:p w14:paraId="23B950D5"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3.响应文件（含澄清或者修改文件）；</w:t>
      </w:r>
    </w:p>
    <w:p w14:paraId="175ECCC1"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4.其他补充约定事项。</w:t>
      </w:r>
    </w:p>
    <w:p w14:paraId="2AE1C5A2" w14:textId="77777777" w:rsidR="00C65BB4" w:rsidRDefault="00000000">
      <w:pPr>
        <w:spacing w:line="360" w:lineRule="auto"/>
        <w:ind w:firstLineChars="100" w:firstLine="280"/>
        <w:outlineLvl w:val="3"/>
        <w:rPr>
          <w:rFonts w:ascii="楷体" w:eastAsia="楷体" w:hAnsi="楷体"/>
          <w:sz w:val="28"/>
          <w:szCs w:val="28"/>
          <w:lang w:val="zh-CN"/>
        </w:rPr>
      </w:pPr>
      <w:r>
        <w:rPr>
          <w:rFonts w:ascii="楷体" w:eastAsia="楷体" w:hAnsi="楷体" w:hint="eastAsia"/>
          <w:sz w:val="28"/>
          <w:szCs w:val="28"/>
          <w:lang w:val="zh-CN"/>
        </w:rPr>
        <w:t>十、其他约定事项</w:t>
      </w:r>
    </w:p>
    <w:p w14:paraId="32679033"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本合同一式伍份，甲方执叁份，乙方执贰份，每份均具有同等法律效力。双方签字盖章后生效。</w:t>
      </w: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000" w:firstRow="0" w:lastRow="0" w:firstColumn="0" w:lastColumn="0" w:noHBand="0" w:noVBand="0"/>
      </w:tblPr>
      <w:tblGrid>
        <w:gridCol w:w="4536"/>
        <w:gridCol w:w="4536"/>
      </w:tblGrid>
      <w:tr w:rsidR="00C65BB4" w14:paraId="7A9B7E8E" w14:textId="77777777">
        <w:trPr>
          <w:trHeight w:val="660"/>
          <w:jc w:val="center"/>
        </w:trPr>
        <w:tc>
          <w:tcPr>
            <w:tcW w:w="4536" w:type="dxa"/>
            <w:noWrap/>
            <w:vAlign w:val="center"/>
          </w:tcPr>
          <w:p w14:paraId="4A13BEC8" w14:textId="77777777" w:rsidR="00C65BB4" w:rsidRDefault="00C65BB4">
            <w:pPr>
              <w:pStyle w:val="13"/>
              <w:rPr>
                <w:rFonts w:ascii="仿宋" w:eastAsia="仿宋" w:hAnsi="仿宋" w:cs="仿宋"/>
                <w:sz w:val="24"/>
                <w:szCs w:val="28"/>
              </w:rPr>
            </w:pPr>
            <w:bookmarkStart w:id="62" w:name="_Toc331685783"/>
          </w:p>
          <w:p w14:paraId="728AD8B8" w14:textId="77777777" w:rsidR="00C65BB4"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甲方（单位盖章）：</w:t>
            </w:r>
          </w:p>
        </w:tc>
        <w:tc>
          <w:tcPr>
            <w:tcW w:w="4536" w:type="dxa"/>
            <w:vAlign w:val="center"/>
          </w:tcPr>
          <w:p w14:paraId="53A8F16B" w14:textId="77777777" w:rsidR="00C65BB4" w:rsidRDefault="00C65BB4">
            <w:pPr>
              <w:pStyle w:val="13"/>
              <w:rPr>
                <w:rFonts w:ascii="仿宋" w:eastAsia="仿宋" w:hAnsi="仿宋" w:cs="仿宋"/>
                <w:sz w:val="24"/>
                <w:szCs w:val="28"/>
              </w:rPr>
            </w:pPr>
          </w:p>
          <w:p w14:paraId="13428957" w14:textId="77777777" w:rsidR="00C65BB4"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乙方（单位盖章）：</w:t>
            </w:r>
          </w:p>
        </w:tc>
      </w:tr>
      <w:tr w:rsidR="00C65BB4" w14:paraId="3B0BE2AA" w14:textId="77777777">
        <w:trPr>
          <w:trHeight w:val="851"/>
          <w:jc w:val="center"/>
        </w:trPr>
        <w:tc>
          <w:tcPr>
            <w:tcW w:w="4536" w:type="dxa"/>
            <w:noWrap/>
            <w:vAlign w:val="center"/>
          </w:tcPr>
          <w:p w14:paraId="3A531761" w14:textId="77777777" w:rsidR="00C65BB4" w:rsidRDefault="00C65BB4">
            <w:pPr>
              <w:widowControl/>
              <w:adjustRightInd w:val="0"/>
              <w:spacing w:beforeLines="50" w:before="156" w:afterLines="25" w:after="78"/>
              <w:rPr>
                <w:rFonts w:ascii="仿宋" w:eastAsia="仿宋" w:hAnsi="仿宋" w:cs="仿宋"/>
                <w:sz w:val="24"/>
              </w:rPr>
            </w:pPr>
          </w:p>
          <w:p w14:paraId="20B4BF94" w14:textId="77777777" w:rsidR="00C65BB4" w:rsidRDefault="00C65BB4">
            <w:pPr>
              <w:pStyle w:val="13"/>
              <w:rPr>
                <w:rFonts w:ascii="仿宋" w:eastAsia="仿宋" w:hAnsi="仿宋" w:cs="仿宋"/>
                <w:sz w:val="24"/>
                <w:szCs w:val="28"/>
              </w:rPr>
            </w:pPr>
          </w:p>
          <w:p w14:paraId="5126545A" w14:textId="77777777" w:rsidR="00C65BB4"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467ED464" w14:textId="77777777" w:rsidR="00C65BB4" w:rsidRDefault="00C65BB4">
            <w:pPr>
              <w:pStyle w:val="13"/>
              <w:rPr>
                <w:rFonts w:ascii="仿宋" w:eastAsia="仿宋" w:hAnsi="仿宋" w:cs="仿宋"/>
                <w:sz w:val="24"/>
                <w:szCs w:val="28"/>
              </w:rPr>
            </w:pPr>
          </w:p>
          <w:p w14:paraId="0AA6D60D" w14:textId="77777777" w:rsidR="00C65BB4" w:rsidRDefault="00C65BB4">
            <w:pPr>
              <w:pStyle w:val="13"/>
              <w:rPr>
                <w:rFonts w:ascii="仿宋" w:eastAsia="仿宋" w:hAnsi="仿宋" w:cs="仿宋"/>
                <w:sz w:val="24"/>
                <w:szCs w:val="28"/>
              </w:rPr>
            </w:pPr>
          </w:p>
          <w:p w14:paraId="3D6E5C68" w14:textId="77777777" w:rsidR="00C65BB4" w:rsidRDefault="00C65BB4">
            <w:pPr>
              <w:pStyle w:val="13"/>
              <w:rPr>
                <w:rFonts w:ascii="仿宋" w:eastAsia="仿宋" w:hAnsi="仿宋" w:cs="仿宋"/>
                <w:sz w:val="24"/>
                <w:szCs w:val="28"/>
              </w:rPr>
            </w:pPr>
          </w:p>
        </w:tc>
        <w:tc>
          <w:tcPr>
            <w:tcW w:w="4536" w:type="dxa"/>
            <w:vAlign w:val="center"/>
          </w:tcPr>
          <w:p w14:paraId="4DDBD7A6" w14:textId="77777777" w:rsidR="00C65BB4" w:rsidRDefault="00C65BB4">
            <w:pPr>
              <w:widowControl/>
              <w:adjustRightInd w:val="0"/>
              <w:spacing w:beforeLines="50" w:before="156" w:afterLines="25" w:after="78"/>
              <w:rPr>
                <w:rFonts w:ascii="仿宋" w:eastAsia="仿宋" w:hAnsi="仿宋" w:cs="仿宋"/>
                <w:sz w:val="24"/>
              </w:rPr>
            </w:pPr>
          </w:p>
          <w:p w14:paraId="05ECDB4B" w14:textId="77777777" w:rsidR="00C65BB4" w:rsidRDefault="00C65BB4">
            <w:pPr>
              <w:pStyle w:val="13"/>
              <w:rPr>
                <w:rFonts w:ascii="仿宋" w:eastAsia="仿宋" w:hAnsi="仿宋" w:cs="仿宋"/>
                <w:sz w:val="24"/>
                <w:szCs w:val="28"/>
              </w:rPr>
            </w:pPr>
          </w:p>
          <w:p w14:paraId="6AA57382" w14:textId="77777777" w:rsidR="00C65BB4"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684D22F5" w14:textId="77777777" w:rsidR="00C65BB4" w:rsidRDefault="00C65BB4">
            <w:pPr>
              <w:pStyle w:val="13"/>
              <w:rPr>
                <w:rFonts w:ascii="仿宋" w:eastAsia="仿宋" w:hAnsi="仿宋" w:cs="仿宋"/>
                <w:sz w:val="24"/>
                <w:szCs w:val="28"/>
              </w:rPr>
            </w:pPr>
          </w:p>
          <w:p w14:paraId="7242FDF2" w14:textId="77777777" w:rsidR="00C65BB4" w:rsidRDefault="00C65BB4">
            <w:pPr>
              <w:pStyle w:val="13"/>
              <w:rPr>
                <w:rFonts w:ascii="仿宋" w:eastAsia="仿宋" w:hAnsi="仿宋" w:cs="仿宋"/>
                <w:sz w:val="24"/>
                <w:szCs w:val="28"/>
              </w:rPr>
            </w:pPr>
          </w:p>
          <w:p w14:paraId="0F15312A" w14:textId="77777777" w:rsidR="00C65BB4" w:rsidRDefault="00C65BB4">
            <w:pPr>
              <w:pStyle w:val="13"/>
              <w:rPr>
                <w:rFonts w:ascii="仿宋" w:eastAsia="仿宋" w:hAnsi="仿宋" w:cs="仿宋"/>
                <w:sz w:val="24"/>
                <w:szCs w:val="28"/>
              </w:rPr>
            </w:pPr>
          </w:p>
        </w:tc>
      </w:tr>
      <w:tr w:rsidR="00C65BB4" w14:paraId="61BEF451" w14:textId="77777777">
        <w:trPr>
          <w:trHeight w:val="851"/>
          <w:jc w:val="center"/>
        </w:trPr>
        <w:tc>
          <w:tcPr>
            <w:tcW w:w="4536" w:type="dxa"/>
            <w:noWrap/>
            <w:vAlign w:val="center"/>
          </w:tcPr>
          <w:p w14:paraId="52035565" w14:textId="77777777" w:rsidR="00C65BB4" w:rsidRDefault="00000000">
            <w:pPr>
              <w:pStyle w:val="13"/>
              <w:rPr>
                <w:rFonts w:ascii="仿宋" w:eastAsia="仿宋" w:hAnsi="仿宋" w:cs="仿宋"/>
                <w:sz w:val="24"/>
                <w:szCs w:val="24"/>
              </w:rPr>
            </w:pPr>
            <w:r>
              <w:rPr>
                <w:rFonts w:ascii="仿宋" w:eastAsia="仿宋" w:hAnsi="仿宋" w:cs="仿宋" w:hint="eastAsia"/>
                <w:sz w:val="24"/>
                <w:szCs w:val="24"/>
              </w:rPr>
              <w:t>联系人：             电话：</w:t>
            </w:r>
          </w:p>
        </w:tc>
        <w:tc>
          <w:tcPr>
            <w:tcW w:w="4536" w:type="dxa"/>
            <w:vAlign w:val="center"/>
          </w:tcPr>
          <w:p w14:paraId="64EFE206" w14:textId="77777777" w:rsidR="00C65BB4" w:rsidRDefault="00000000">
            <w:pPr>
              <w:pStyle w:val="13"/>
              <w:rPr>
                <w:rFonts w:ascii="仿宋" w:eastAsia="仿宋" w:hAnsi="仿宋" w:cs="仿宋"/>
                <w:sz w:val="24"/>
                <w:szCs w:val="24"/>
              </w:rPr>
            </w:pPr>
            <w:r>
              <w:rPr>
                <w:rFonts w:ascii="仿宋" w:eastAsia="仿宋" w:hAnsi="仿宋" w:cs="仿宋" w:hint="eastAsia"/>
                <w:sz w:val="24"/>
                <w:szCs w:val="24"/>
              </w:rPr>
              <w:t>联系人：             电话：</w:t>
            </w:r>
          </w:p>
        </w:tc>
      </w:tr>
      <w:tr w:rsidR="00C65BB4" w14:paraId="4CFC5CDE" w14:textId="77777777">
        <w:trPr>
          <w:trHeight w:val="851"/>
          <w:jc w:val="center"/>
        </w:trPr>
        <w:tc>
          <w:tcPr>
            <w:tcW w:w="4536" w:type="dxa"/>
            <w:noWrap/>
            <w:vAlign w:val="center"/>
          </w:tcPr>
          <w:p w14:paraId="75AFB618" w14:textId="77777777" w:rsidR="00C65BB4" w:rsidRDefault="00000000">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单位地址：安徽省安庆市天柱山东路87号</w:t>
            </w:r>
          </w:p>
        </w:tc>
        <w:tc>
          <w:tcPr>
            <w:tcW w:w="4536" w:type="dxa"/>
            <w:vAlign w:val="center"/>
          </w:tcPr>
          <w:p w14:paraId="70E99B6B" w14:textId="77777777" w:rsidR="00C65BB4" w:rsidRDefault="00000000">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w:t>
            </w:r>
          </w:p>
        </w:tc>
      </w:tr>
      <w:tr w:rsidR="00C65BB4" w14:paraId="43C303FA" w14:textId="77777777">
        <w:trPr>
          <w:trHeight w:val="851"/>
          <w:jc w:val="center"/>
        </w:trPr>
        <w:tc>
          <w:tcPr>
            <w:tcW w:w="4536" w:type="dxa"/>
            <w:noWrap/>
            <w:vAlign w:val="center"/>
          </w:tcPr>
          <w:p w14:paraId="08839A60" w14:textId="77777777" w:rsidR="00C65BB4"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3BC613AA" w14:textId="77777777" w:rsidR="00C65BB4" w:rsidRDefault="00C65BB4">
            <w:pPr>
              <w:pStyle w:val="13"/>
              <w:rPr>
                <w:rFonts w:ascii="仿宋" w:eastAsia="仿宋" w:hAnsi="仿宋" w:cs="仿宋"/>
                <w:sz w:val="24"/>
                <w:szCs w:val="28"/>
              </w:rPr>
            </w:pPr>
          </w:p>
        </w:tc>
        <w:tc>
          <w:tcPr>
            <w:tcW w:w="4536" w:type="dxa"/>
            <w:vAlign w:val="center"/>
          </w:tcPr>
          <w:p w14:paraId="38ED42D7" w14:textId="77777777" w:rsidR="00C65BB4" w:rsidRDefault="00000000">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012A0308" w14:textId="77777777" w:rsidR="00C65BB4" w:rsidRDefault="00C65BB4">
            <w:pPr>
              <w:pStyle w:val="13"/>
              <w:rPr>
                <w:rFonts w:ascii="仿宋" w:eastAsia="仿宋" w:hAnsi="仿宋" w:cs="仿宋"/>
                <w:sz w:val="24"/>
                <w:szCs w:val="28"/>
              </w:rPr>
            </w:pPr>
          </w:p>
        </w:tc>
      </w:tr>
    </w:tbl>
    <w:p w14:paraId="2B7C5EE5" w14:textId="77777777" w:rsidR="00C65BB4" w:rsidRDefault="00C65BB4">
      <w:pPr>
        <w:pStyle w:val="a4"/>
        <w:ind w:firstLine="0"/>
        <w:rPr>
          <w:szCs w:val="24"/>
        </w:rPr>
      </w:pPr>
      <w:bookmarkStart w:id="63" w:name="_Toc128058647"/>
      <w:bookmarkStart w:id="64" w:name="_Toc19036"/>
      <w:bookmarkStart w:id="65" w:name="_Toc128659071"/>
      <w:bookmarkEnd w:id="62"/>
    </w:p>
    <w:p w14:paraId="5D514AA9" w14:textId="77777777" w:rsidR="00C65BB4" w:rsidRDefault="00000000">
      <w:pPr>
        <w:pStyle w:val="30"/>
        <w:spacing w:before="0" w:beforeAutospacing="0" w:afterLines="50" w:after="156" w:afterAutospacing="0" w:line="240" w:lineRule="auto"/>
        <w:jc w:val="center"/>
        <w:rPr>
          <w:sz w:val="32"/>
          <w:szCs w:val="32"/>
        </w:rPr>
      </w:pPr>
      <w:r>
        <w:br w:type="page"/>
      </w:r>
      <w:bookmarkStart w:id="66" w:name="_Toc149114140"/>
      <w:r>
        <w:rPr>
          <w:rFonts w:hint="eastAsia"/>
          <w:sz w:val="32"/>
          <w:szCs w:val="32"/>
        </w:rPr>
        <w:lastRenderedPageBreak/>
        <w:t>第五章</w:t>
      </w:r>
      <w:r>
        <w:rPr>
          <w:rFonts w:hint="eastAsia"/>
          <w:sz w:val="32"/>
          <w:szCs w:val="32"/>
        </w:rPr>
        <w:t xml:space="preserve"> </w:t>
      </w:r>
      <w:r>
        <w:rPr>
          <w:rFonts w:hint="eastAsia"/>
          <w:sz w:val="32"/>
          <w:szCs w:val="32"/>
        </w:rPr>
        <w:t>谈判响应文件格式</w:t>
      </w:r>
      <w:bookmarkEnd w:id="63"/>
      <w:bookmarkEnd w:id="64"/>
      <w:bookmarkEnd w:id="65"/>
      <w:bookmarkEnd w:id="66"/>
    </w:p>
    <w:p w14:paraId="12AA1C93" w14:textId="77777777" w:rsidR="00C65BB4"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2316EB73" w14:textId="77777777" w:rsidR="00C65BB4" w:rsidRDefault="00C65BB4">
      <w:pPr>
        <w:spacing w:line="360" w:lineRule="auto"/>
        <w:rPr>
          <w:rFonts w:ascii="宋体" w:hAnsi="宋体" w:cs="宋体"/>
          <w:color w:val="000000"/>
          <w:sz w:val="24"/>
        </w:rPr>
      </w:pPr>
    </w:p>
    <w:p w14:paraId="41536F86" w14:textId="77777777" w:rsidR="00C65BB4" w:rsidRDefault="00C65BB4">
      <w:pPr>
        <w:spacing w:line="360" w:lineRule="auto"/>
        <w:rPr>
          <w:rFonts w:ascii="宋体" w:hAnsi="宋体" w:cs="宋体"/>
          <w:color w:val="000000"/>
          <w:sz w:val="24"/>
        </w:rPr>
      </w:pPr>
    </w:p>
    <w:p w14:paraId="38EA2BDD" w14:textId="77777777" w:rsidR="00C65BB4"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谈</w:t>
      </w:r>
    </w:p>
    <w:p w14:paraId="0AA1A25E" w14:textId="77777777" w:rsidR="00C65BB4"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判</w:t>
      </w:r>
    </w:p>
    <w:p w14:paraId="75DEA4E5" w14:textId="77777777" w:rsidR="00C65BB4"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7968E098" w14:textId="77777777" w:rsidR="00C65BB4"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477D2DB7" w14:textId="77777777" w:rsidR="00C65BB4"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284FA11F" w14:textId="77777777" w:rsidR="00C65BB4"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11E4DB5C" w14:textId="77777777" w:rsidR="00C65BB4" w:rsidRDefault="00C65BB4">
      <w:pPr>
        <w:spacing w:before="240" w:afterLines="50" w:after="156" w:line="480" w:lineRule="auto"/>
        <w:ind w:left="567"/>
        <w:rPr>
          <w:rFonts w:ascii="仿宋" w:eastAsia="仿宋" w:hAnsi="仿宋"/>
          <w:sz w:val="28"/>
          <w:szCs w:val="28"/>
        </w:rPr>
      </w:pPr>
    </w:p>
    <w:p w14:paraId="13C01BA3" w14:textId="77777777" w:rsidR="00C65BB4"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4BF0ED11" w14:textId="77777777" w:rsidR="00C65BB4"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谈判响应人名称：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74C38F7F" w14:textId="77777777" w:rsidR="00C65BB4"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0D64F1AD" w14:textId="77777777" w:rsidR="00C65BB4" w:rsidRDefault="00C65BB4">
      <w:pPr>
        <w:pStyle w:val="New"/>
      </w:pPr>
    </w:p>
    <w:p w14:paraId="74983B1B" w14:textId="77777777" w:rsidR="00C65BB4"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0F208308" w14:textId="77777777" w:rsidR="00C65BB4" w:rsidRDefault="00C65BB4">
      <w:pPr>
        <w:pStyle w:val="a4"/>
        <w:ind w:firstLine="0"/>
        <w:rPr>
          <w:rFonts w:ascii="宋体" w:hAnsi="宋体" w:cs="宋体"/>
          <w:color w:val="000000"/>
          <w:sz w:val="24"/>
        </w:rPr>
      </w:pPr>
    </w:p>
    <w:p w14:paraId="6D4F8612" w14:textId="77777777" w:rsidR="00C65BB4" w:rsidRDefault="00000000">
      <w:pPr>
        <w:spacing w:beforeLines="50" w:before="156"/>
        <w:jc w:val="center"/>
        <w:rPr>
          <w:b/>
          <w:bCs/>
          <w:sz w:val="32"/>
          <w:szCs w:val="32"/>
        </w:rPr>
      </w:pPr>
      <w:r>
        <w:rPr>
          <w:rFonts w:hint="eastAsia"/>
          <w:b/>
          <w:bCs/>
          <w:sz w:val="32"/>
          <w:szCs w:val="32"/>
        </w:rPr>
        <w:br/>
      </w:r>
      <w:r>
        <w:rPr>
          <w:rFonts w:hint="eastAsia"/>
          <w:b/>
          <w:bCs/>
          <w:sz w:val="32"/>
          <w:szCs w:val="32"/>
        </w:rPr>
        <w:br/>
      </w: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1ED75B46" w14:textId="77777777" w:rsidR="00C65BB4" w:rsidRDefault="00C65BB4">
      <w:pPr>
        <w:spacing w:line="480" w:lineRule="auto"/>
        <w:ind w:firstLineChars="200" w:firstLine="480"/>
        <w:rPr>
          <w:rFonts w:ascii="仿宋" w:eastAsia="仿宋" w:hAnsi="仿宋" w:cs="宋体"/>
          <w:color w:val="000000"/>
          <w:sz w:val="24"/>
        </w:rPr>
      </w:pPr>
    </w:p>
    <w:p w14:paraId="46D55449" w14:textId="77777777" w:rsidR="00C65BB4"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一、谈判响应函</w:t>
      </w:r>
    </w:p>
    <w:p w14:paraId="010F55C8" w14:textId="77777777" w:rsidR="00C65BB4"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二、产品报价表（首轮）、二次报价表</w:t>
      </w:r>
    </w:p>
    <w:p w14:paraId="445A844A" w14:textId="77777777" w:rsidR="00C65BB4"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三、技术参数响应表</w:t>
      </w:r>
    </w:p>
    <w:p w14:paraId="5F91F249" w14:textId="77777777" w:rsidR="00C65BB4"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四、供货及谈判响应技术方案</w:t>
      </w:r>
    </w:p>
    <w:p w14:paraId="7D08B2EE" w14:textId="77777777" w:rsidR="00C65BB4"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五、诚信谈判响应承诺书</w:t>
      </w:r>
    </w:p>
    <w:p w14:paraId="51C5618D" w14:textId="77777777" w:rsidR="00C65BB4"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六、谈判证明材料</w:t>
      </w:r>
    </w:p>
    <w:p w14:paraId="1C3C3943" w14:textId="77777777" w:rsidR="00C65BB4" w:rsidRDefault="00C65BB4"/>
    <w:p w14:paraId="4D6D8D6A" w14:textId="77777777" w:rsidR="00C65BB4" w:rsidRDefault="00000000">
      <w:pPr>
        <w:spacing w:afterLines="100" w:after="312" w:line="360" w:lineRule="auto"/>
        <w:ind w:firstLineChars="100" w:firstLine="211"/>
        <w:jc w:val="center"/>
        <w:outlineLvl w:val="3"/>
        <w:rPr>
          <w:rFonts w:ascii="楷体" w:eastAsia="楷体" w:hAnsi="楷体"/>
          <w:sz w:val="28"/>
          <w:szCs w:val="28"/>
          <w:lang w:val="zh-CN"/>
        </w:rPr>
      </w:pPr>
      <w:bookmarkStart w:id="67" w:name="_Toc31388"/>
      <w:r>
        <w:rPr>
          <w:rFonts w:hAnsi="宋体" w:cs="宋体"/>
          <w:b/>
          <w:color w:val="000000"/>
        </w:rPr>
        <w:br w:type="page"/>
      </w:r>
      <w:r>
        <w:rPr>
          <w:rFonts w:ascii="楷体" w:eastAsia="楷体" w:hAnsi="楷体" w:hint="eastAsia"/>
          <w:sz w:val="28"/>
          <w:szCs w:val="28"/>
          <w:lang w:val="zh-CN"/>
        </w:rPr>
        <w:lastRenderedPageBreak/>
        <w:t>一、谈判响应函</w:t>
      </w:r>
      <w:bookmarkEnd w:id="67"/>
    </w:p>
    <w:p w14:paraId="7ED6FFAF" w14:textId="77777777" w:rsidR="00C65BB4"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191BD729"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项目竞争性谈判公告，我方决定参加贵方组织的本项目的采购活动。我方正式提交谈判响应文件正本1份,副本</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份，采用A4规格纸编制并装订成册。我方授权</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（谈判响应人的名称）全权处理本项目谈判响应的有关事宜。</w:t>
      </w:r>
    </w:p>
    <w:p w14:paraId="5C19F9AA"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2.我方愿意按照竞争性谈判文件约定的各项要求，向采购人提供所需的产品与服务，报价为人民币（大写）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6B8BCA51"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3.一旦我方成交，我方将严格履行合同约定的责任和义务，并严格履行合同义务。</w:t>
      </w:r>
    </w:p>
    <w:p w14:paraId="6CDD8447"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4.我方保证按照本项目竞争性谈判文件要求提交谈判响应文件。</w:t>
      </w:r>
    </w:p>
    <w:p w14:paraId="09288591"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5.我方承诺，在谈判时，如我方未在规定时间内提交最终报价的，以我方的谈判前一轮报价作为最终报价。</w:t>
      </w:r>
    </w:p>
    <w:p w14:paraId="7298C332" w14:textId="77777777" w:rsidR="00C65BB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6.我方愿意提供贵方可能另外要求的、与谈判响应有关的文件资料，并保证我方已提供和将要提供的文件是真实的、准确的。</w:t>
      </w:r>
    </w:p>
    <w:p w14:paraId="698545DB" w14:textId="77777777" w:rsidR="00C65BB4" w:rsidRDefault="00C65BB4">
      <w:pPr>
        <w:pStyle w:val="af1"/>
        <w:tabs>
          <w:tab w:val="left" w:pos="5580"/>
        </w:tabs>
        <w:spacing w:line="360" w:lineRule="auto"/>
        <w:ind w:left="63" w:right="360" w:firstLineChars="1700" w:firstLine="3570"/>
        <w:rPr>
          <w:rFonts w:hAnsi="宋体" w:cs="宋体"/>
          <w:color w:val="000000"/>
        </w:rPr>
      </w:pPr>
    </w:p>
    <w:p w14:paraId="38D5C397" w14:textId="77777777" w:rsidR="00C65BB4" w:rsidRDefault="00C65BB4">
      <w:pPr>
        <w:pStyle w:val="af1"/>
        <w:tabs>
          <w:tab w:val="left" w:pos="5580"/>
        </w:tabs>
        <w:spacing w:line="360" w:lineRule="auto"/>
        <w:ind w:left="63" w:right="360" w:firstLineChars="1700" w:firstLine="4760"/>
        <w:rPr>
          <w:rFonts w:ascii="仿宋" w:eastAsia="仿宋" w:hAnsi="仿宋" w:cs="宋体"/>
          <w:color w:val="000000"/>
          <w:sz w:val="28"/>
          <w:szCs w:val="28"/>
        </w:rPr>
      </w:pPr>
    </w:p>
    <w:p w14:paraId="7BBD5A4F" w14:textId="77777777" w:rsidR="00C65BB4" w:rsidRDefault="00000000">
      <w:pPr>
        <w:pStyle w:val="af1"/>
        <w:tabs>
          <w:tab w:val="left" w:pos="5580"/>
        </w:tabs>
        <w:spacing w:line="360" w:lineRule="auto"/>
        <w:ind w:left="423" w:right="360"/>
        <w:jc w:val="right"/>
        <w:rPr>
          <w:rFonts w:ascii="仿宋" w:eastAsia="仿宋" w:hAnsi="仿宋" w:cs="宋体"/>
          <w:color w:val="000000"/>
          <w:sz w:val="28"/>
          <w:szCs w:val="28"/>
          <w:u w:val="single"/>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（盖章） </w:t>
      </w:r>
    </w:p>
    <w:p w14:paraId="2A3E7C77" w14:textId="77777777" w:rsidR="00C65BB4" w:rsidRDefault="00C65BB4">
      <w:pPr>
        <w:pStyle w:val="af1"/>
        <w:tabs>
          <w:tab w:val="left" w:pos="5580"/>
        </w:tabs>
        <w:spacing w:line="360" w:lineRule="auto"/>
        <w:ind w:left="423" w:right="360"/>
        <w:jc w:val="right"/>
        <w:rPr>
          <w:rFonts w:ascii="仿宋" w:eastAsia="仿宋" w:hAnsi="仿宋" w:cs="宋体"/>
          <w:color w:val="000000"/>
          <w:sz w:val="28"/>
          <w:szCs w:val="28"/>
          <w:u w:val="single"/>
        </w:rPr>
      </w:pPr>
    </w:p>
    <w:p w14:paraId="3A39AD22" w14:textId="77777777" w:rsidR="00C65BB4" w:rsidRDefault="00000000">
      <w:pPr>
        <w:pStyle w:val="af1"/>
        <w:tabs>
          <w:tab w:val="left" w:pos="6145"/>
        </w:tabs>
        <w:spacing w:line="360" w:lineRule="auto"/>
        <w:ind w:left="423"/>
        <w:jc w:val="center"/>
        <w:rPr>
          <w:rFonts w:ascii="仿宋" w:eastAsia="仿宋" w:hAnsi="仿宋" w:cs="宋体"/>
          <w:color w:val="000000"/>
          <w:sz w:val="28"/>
          <w:szCs w:val="28"/>
          <w:u w:val="single"/>
        </w:rPr>
      </w:pPr>
      <w:r>
        <w:rPr>
          <w:rFonts w:ascii="仿宋" w:eastAsia="仿宋" w:hAnsi="仿宋" w:cs="宋体" w:hint="eastAsia"/>
          <w:color w:val="000000"/>
          <w:sz w:val="28"/>
          <w:szCs w:val="28"/>
        </w:rPr>
        <w:t xml:space="preserve"> 单位地址：</w:t>
      </w:r>
      <w:r>
        <w:rPr>
          <w:rFonts w:ascii="仿宋" w:eastAsia="仿宋" w:hAnsi="仿宋" w:cs="宋体" w:hint="eastAsia"/>
          <w:color w:val="000000"/>
          <w:sz w:val="28"/>
          <w:szCs w:val="28"/>
          <w:u w:val="single"/>
        </w:rPr>
        <w:tab/>
        <w:t xml:space="preserve">    </w:t>
      </w:r>
    </w:p>
    <w:p w14:paraId="51B3CB44" w14:textId="77777777" w:rsidR="00C65BB4" w:rsidRDefault="00C65BB4">
      <w:pPr>
        <w:pStyle w:val="af1"/>
        <w:tabs>
          <w:tab w:val="left" w:pos="6145"/>
        </w:tabs>
        <w:spacing w:line="360" w:lineRule="auto"/>
        <w:ind w:left="423"/>
        <w:jc w:val="right"/>
        <w:rPr>
          <w:rFonts w:ascii="仿宋" w:eastAsia="仿宋" w:hAnsi="仿宋" w:cs="宋体"/>
          <w:color w:val="000000"/>
          <w:sz w:val="28"/>
          <w:szCs w:val="28"/>
          <w:u w:val="single"/>
        </w:rPr>
      </w:pPr>
    </w:p>
    <w:p w14:paraId="7989C857" w14:textId="77777777" w:rsidR="00C65BB4" w:rsidRDefault="00000000">
      <w:pPr>
        <w:pStyle w:val="af1"/>
        <w:tabs>
          <w:tab w:val="left" w:pos="5580"/>
        </w:tabs>
        <w:spacing w:line="360" w:lineRule="auto"/>
        <w:ind w:left="423"/>
        <w:jc w:val="right"/>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35D7AD3D" w14:textId="77777777" w:rsidR="00C65BB4" w:rsidRDefault="00C65BB4">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2E1DCBE9" w14:textId="77777777" w:rsidR="00C65BB4" w:rsidRDefault="00000000">
      <w:pPr>
        <w:pStyle w:val="af1"/>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48247FD0" w14:textId="77777777" w:rsidR="00C65BB4" w:rsidRDefault="00C65BB4">
      <w:pPr>
        <w:pStyle w:val="New"/>
      </w:pPr>
    </w:p>
    <w:p w14:paraId="3B48240E" w14:textId="77777777" w:rsidR="00C65BB4" w:rsidRDefault="00000000">
      <w:pPr>
        <w:spacing w:afterLines="100" w:after="312" w:line="360" w:lineRule="auto"/>
        <w:ind w:firstLineChars="100" w:firstLine="280"/>
        <w:jc w:val="center"/>
        <w:outlineLvl w:val="3"/>
        <w:rPr>
          <w:rFonts w:ascii="楷体" w:eastAsia="楷体" w:hAnsi="楷体"/>
          <w:sz w:val="28"/>
          <w:szCs w:val="28"/>
          <w:lang w:val="zh-CN"/>
        </w:rPr>
      </w:pPr>
      <w:bookmarkStart w:id="68" w:name="_Toc25041"/>
      <w:r>
        <w:rPr>
          <w:rFonts w:ascii="楷体" w:eastAsia="楷体" w:hAnsi="楷体" w:hint="eastAsia"/>
          <w:sz w:val="28"/>
          <w:szCs w:val="28"/>
          <w:lang w:val="zh-CN"/>
        </w:rPr>
        <w:lastRenderedPageBreak/>
        <w:t>二、产品报价表（首轮）</w:t>
      </w:r>
      <w:bookmarkEnd w:id="68"/>
    </w:p>
    <w:p w14:paraId="599C1097" w14:textId="77777777" w:rsidR="00C65BB4" w:rsidRDefault="00000000">
      <w:pPr>
        <w:spacing w:line="360" w:lineRule="auto"/>
        <w:rPr>
          <w:rFonts w:ascii="仿宋" w:eastAsia="仿宋" w:hAnsi="仿宋" w:cs="宋体"/>
          <w:color w:val="000000"/>
          <w:sz w:val="24"/>
        </w:rPr>
      </w:pPr>
      <w:r>
        <w:rPr>
          <w:rFonts w:ascii="仿宋" w:eastAsia="仿宋" w:hAnsi="仿宋" w:cs="宋体" w:hint="eastAsia"/>
          <w:color w:val="000000"/>
          <w:sz w:val="24"/>
        </w:rPr>
        <w:t>项目名称：安庆市立医院防病毒软件续保及扩容采购项目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701"/>
        <w:gridCol w:w="567"/>
        <w:gridCol w:w="1247"/>
        <w:gridCol w:w="1304"/>
        <w:gridCol w:w="1701"/>
        <w:gridCol w:w="1134"/>
      </w:tblGrid>
      <w:tr w:rsidR="00C65BB4" w14:paraId="6B67C7ED"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53355316" w14:textId="77777777" w:rsidR="00C65BB4" w:rsidRDefault="00000000">
            <w:pPr>
              <w:jc w:val="center"/>
              <w:rPr>
                <w:b/>
                <w:bCs/>
              </w:rPr>
            </w:pPr>
            <w:r>
              <w:rPr>
                <w:rFonts w:hint="eastAsia"/>
                <w:b/>
                <w:bCs/>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FC151DA" w14:textId="77777777" w:rsidR="00C65BB4" w:rsidRDefault="00000000">
            <w:pPr>
              <w:jc w:val="center"/>
              <w:rPr>
                <w:b/>
                <w:bCs/>
              </w:rPr>
            </w:pPr>
            <w:r>
              <w:rPr>
                <w:rFonts w:hint="eastAsia"/>
                <w:b/>
                <w:bCs/>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14:paraId="766DF062" w14:textId="77777777" w:rsidR="00C65BB4" w:rsidRDefault="00000000">
            <w:pPr>
              <w:jc w:val="center"/>
              <w:rPr>
                <w:b/>
                <w:bCs/>
              </w:rPr>
            </w:pPr>
            <w:r>
              <w:rPr>
                <w:rFonts w:hint="eastAsia"/>
                <w:b/>
                <w:bCs/>
              </w:rPr>
              <w:t>产品描述</w:t>
            </w:r>
          </w:p>
        </w:tc>
        <w:tc>
          <w:tcPr>
            <w:tcW w:w="567" w:type="dxa"/>
            <w:tcBorders>
              <w:top w:val="single" w:sz="4" w:space="0" w:color="auto"/>
              <w:left w:val="single" w:sz="4" w:space="0" w:color="auto"/>
              <w:bottom w:val="single" w:sz="4" w:space="0" w:color="auto"/>
              <w:right w:val="single" w:sz="4" w:space="0" w:color="auto"/>
            </w:tcBorders>
            <w:vAlign w:val="center"/>
          </w:tcPr>
          <w:p w14:paraId="72ABD7C9" w14:textId="77777777" w:rsidR="00C65BB4" w:rsidRDefault="00000000">
            <w:pPr>
              <w:jc w:val="center"/>
              <w:rPr>
                <w:b/>
                <w:bCs/>
              </w:rPr>
            </w:pPr>
            <w:r>
              <w:rPr>
                <w:rFonts w:hint="eastAsia"/>
                <w:b/>
                <w:bCs/>
              </w:rPr>
              <w:t>数量</w:t>
            </w:r>
          </w:p>
        </w:tc>
        <w:tc>
          <w:tcPr>
            <w:tcW w:w="1247" w:type="dxa"/>
            <w:tcBorders>
              <w:top w:val="single" w:sz="4" w:space="0" w:color="auto"/>
              <w:left w:val="single" w:sz="4" w:space="0" w:color="auto"/>
              <w:bottom w:val="single" w:sz="4" w:space="0" w:color="auto"/>
              <w:right w:val="single" w:sz="4" w:space="0" w:color="auto"/>
            </w:tcBorders>
            <w:vAlign w:val="center"/>
          </w:tcPr>
          <w:p w14:paraId="45822158" w14:textId="77777777" w:rsidR="00C65BB4" w:rsidRDefault="00000000">
            <w:pPr>
              <w:jc w:val="center"/>
              <w:rPr>
                <w:b/>
                <w:bCs/>
              </w:rPr>
            </w:pPr>
            <w:r>
              <w:rPr>
                <w:rFonts w:hint="eastAsia"/>
                <w:b/>
                <w:bCs/>
              </w:rPr>
              <w:t>单价</w:t>
            </w:r>
          </w:p>
        </w:tc>
        <w:tc>
          <w:tcPr>
            <w:tcW w:w="1304" w:type="dxa"/>
            <w:tcBorders>
              <w:top w:val="single" w:sz="4" w:space="0" w:color="auto"/>
              <w:left w:val="single" w:sz="4" w:space="0" w:color="auto"/>
              <w:bottom w:val="single" w:sz="4" w:space="0" w:color="auto"/>
              <w:right w:val="single" w:sz="4" w:space="0" w:color="auto"/>
            </w:tcBorders>
            <w:vAlign w:val="center"/>
          </w:tcPr>
          <w:p w14:paraId="2C461964" w14:textId="77777777" w:rsidR="00C65BB4" w:rsidRDefault="00000000">
            <w:pPr>
              <w:jc w:val="center"/>
              <w:rPr>
                <w:b/>
                <w:bCs/>
              </w:rPr>
            </w:pPr>
            <w:r>
              <w:rPr>
                <w:rFonts w:hint="eastAsia"/>
                <w:b/>
                <w:bCs/>
              </w:rPr>
              <w:t>总价</w:t>
            </w:r>
          </w:p>
        </w:tc>
        <w:tc>
          <w:tcPr>
            <w:tcW w:w="1701" w:type="dxa"/>
            <w:tcBorders>
              <w:top w:val="single" w:sz="4" w:space="0" w:color="auto"/>
              <w:left w:val="single" w:sz="4" w:space="0" w:color="auto"/>
              <w:bottom w:val="single" w:sz="4" w:space="0" w:color="auto"/>
              <w:right w:val="single" w:sz="4" w:space="0" w:color="auto"/>
            </w:tcBorders>
            <w:vAlign w:val="center"/>
          </w:tcPr>
          <w:p w14:paraId="1848E4CD" w14:textId="77777777" w:rsidR="00C65BB4" w:rsidRDefault="00000000">
            <w:pPr>
              <w:jc w:val="center"/>
              <w:rPr>
                <w:b/>
                <w:bCs/>
              </w:rPr>
            </w:pPr>
            <w:r>
              <w:rPr>
                <w:rFonts w:hint="eastAsia"/>
                <w:b/>
                <w:bCs/>
              </w:rPr>
              <w:t>服务时间</w:t>
            </w:r>
          </w:p>
        </w:tc>
        <w:tc>
          <w:tcPr>
            <w:tcW w:w="1134" w:type="dxa"/>
            <w:tcBorders>
              <w:top w:val="single" w:sz="4" w:space="0" w:color="auto"/>
              <w:left w:val="single" w:sz="4" w:space="0" w:color="auto"/>
              <w:bottom w:val="single" w:sz="4" w:space="0" w:color="auto"/>
              <w:right w:val="single" w:sz="4" w:space="0" w:color="auto"/>
            </w:tcBorders>
            <w:vAlign w:val="center"/>
          </w:tcPr>
          <w:p w14:paraId="3F7E4D49" w14:textId="77777777" w:rsidR="00C65BB4" w:rsidRDefault="00000000">
            <w:pPr>
              <w:jc w:val="center"/>
              <w:rPr>
                <w:b/>
                <w:bCs/>
              </w:rPr>
            </w:pPr>
            <w:r>
              <w:rPr>
                <w:rFonts w:hint="eastAsia"/>
                <w:b/>
                <w:bCs/>
              </w:rPr>
              <w:t>说明</w:t>
            </w:r>
          </w:p>
        </w:tc>
      </w:tr>
      <w:tr w:rsidR="00C65BB4" w14:paraId="782ABE85"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076DCA35" w14:textId="77777777" w:rsidR="00C65BB4" w:rsidRDefault="00000000">
            <w:pPr>
              <w:jc w:val="center"/>
            </w:pPr>
            <w:r>
              <w:rPr>
                <w:rFonts w:hint="eastAs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19F31784"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1DD9E8A4" w14:textId="77777777" w:rsidR="00C65BB4" w:rsidRDefault="00000000">
            <w:pPr>
              <w:jc w:val="center"/>
            </w:pPr>
            <w:r>
              <w:rPr>
                <w:rFonts w:ascii="宋体" w:hAnsi="宋体" w:cs="宋体" w:hint="eastAsia"/>
                <w:kern w:val="0"/>
                <w:szCs w:val="21"/>
              </w:rPr>
              <w:t>服务器防护系统（6）+防毒墙网络版-客户及防护（1000）</w:t>
            </w:r>
          </w:p>
        </w:tc>
        <w:tc>
          <w:tcPr>
            <w:tcW w:w="567" w:type="dxa"/>
            <w:tcBorders>
              <w:top w:val="single" w:sz="4" w:space="0" w:color="auto"/>
              <w:left w:val="single" w:sz="4" w:space="0" w:color="auto"/>
              <w:bottom w:val="single" w:sz="4" w:space="0" w:color="auto"/>
              <w:right w:val="single" w:sz="4" w:space="0" w:color="auto"/>
            </w:tcBorders>
            <w:vAlign w:val="center"/>
          </w:tcPr>
          <w:p w14:paraId="4BBE8C35"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6815A2AC"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210E7D06"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3DF0F2B"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5F55C31B" w14:textId="77777777" w:rsidR="00C65BB4" w:rsidRDefault="00000000">
            <w:pPr>
              <w:jc w:val="center"/>
            </w:pPr>
            <w:r>
              <w:rPr>
                <w:rFonts w:ascii="宋体" w:hAnsi="宋体" w:cs="宋体" w:hint="eastAsia"/>
                <w:kern w:val="0"/>
                <w:szCs w:val="21"/>
              </w:rPr>
              <w:t>升级服务</w:t>
            </w:r>
          </w:p>
        </w:tc>
      </w:tr>
      <w:tr w:rsidR="00C65BB4" w14:paraId="19D336CD"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1ADBDABF" w14:textId="77777777" w:rsidR="00C65BB4" w:rsidRDefault="00000000">
            <w:pPr>
              <w:jc w:val="center"/>
            </w:pPr>
            <w:r>
              <w:rPr>
                <w:rFonts w:hint="eastAsia"/>
              </w:rPr>
              <w:t>2</w:t>
            </w:r>
          </w:p>
        </w:tc>
        <w:tc>
          <w:tcPr>
            <w:tcW w:w="1418" w:type="dxa"/>
            <w:tcBorders>
              <w:top w:val="single" w:sz="4" w:space="0" w:color="auto"/>
              <w:left w:val="single" w:sz="4" w:space="0" w:color="auto"/>
              <w:bottom w:val="single" w:sz="4" w:space="0" w:color="auto"/>
              <w:right w:val="single" w:sz="4" w:space="0" w:color="auto"/>
            </w:tcBorders>
            <w:vAlign w:val="center"/>
          </w:tcPr>
          <w:p w14:paraId="7F63908C"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29AD4FC9" w14:textId="77777777" w:rsidR="00C65BB4" w:rsidRDefault="00000000">
            <w:pPr>
              <w:jc w:val="center"/>
            </w:pPr>
            <w:r>
              <w:rPr>
                <w:rFonts w:ascii="宋体" w:hAnsi="宋体" w:cs="宋体" w:hint="eastAsia"/>
                <w:kern w:val="0"/>
                <w:szCs w:val="21"/>
              </w:rPr>
              <w:t>防毒墙网络版-服务器防护</w:t>
            </w:r>
            <w:r>
              <w:rPr>
                <w:rFonts w:ascii="宋体" w:hAnsi="宋体" w:cs="宋体"/>
                <w:kern w:val="0"/>
                <w:szCs w:val="21"/>
              </w:rPr>
              <w:br/>
            </w:r>
            <w:r>
              <w:rPr>
                <w:rFonts w:ascii="宋体" w:hAnsi="宋体" w:cs="宋体" w:hint="eastAsia"/>
                <w:kern w:val="0"/>
                <w:szCs w:val="21"/>
              </w:rPr>
              <w:t>（100个）</w:t>
            </w:r>
          </w:p>
        </w:tc>
        <w:tc>
          <w:tcPr>
            <w:tcW w:w="567" w:type="dxa"/>
            <w:tcBorders>
              <w:top w:val="single" w:sz="4" w:space="0" w:color="auto"/>
              <w:left w:val="single" w:sz="4" w:space="0" w:color="auto"/>
              <w:bottom w:val="single" w:sz="4" w:space="0" w:color="auto"/>
              <w:right w:val="single" w:sz="4" w:space="0" w:color="auto"/>
            </w:tcBorders>
            <w:vAlign w:val="center"/>
          </w:tcPr>
          <w:p w14:paraId="78DA8E7C"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73991B49"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53B8C39E"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235673A"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05C60C51" w14:textId="77777777" w:rsidR="00C65BB4" w:rsidRDefault="00000000">
            <w:pPr>
              <w:jc w:val="center"/>
            </w:pPr>
            <w:r>
              <w:rPr>
                <w:rFonts w:ascii="宋体" w:hAnsi="宋体" w:cs="宋体" w:hint="eastAsia"/>
                <w:kern w:val="0"/>
                <w:szCs w:val="21"/>
              </w:rPr>
              <w:t>升级服务</w:t>
            </w:r>
          </w:p>
        </w:tc>
      </w:tr>
      <w:tr w:rsidR="00C65BB4" w14:paraId="7A194B32"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56EA12DD" w14:textId="77777777" w:rsidR="00C65BB4" w:rsidRDefault="00000000">
            <w:pPr>
              <w:jc w:val="center"/>
            </w:pPr>
            <w:r>
              <w:rPr>
                <w:rFonts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14:paraId="6CE2918F"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4AF6FCA8" w14:textId="77777777" w:rsidR="00C65BB4" w:rsidRDefault="00000000">
            <w:pPr>
              <w:jc w:val="center"/>
            </w:pPr>
            <w:r>
              <w:rPr>
                <w:rFonts w:ascii="宋体" w:hAnsi="宋体" w:cs="宋体" w:hint="eastAsia"/>
                <w:kern w:val="0"/>
                <w:szCs w:val="21"/>
              </w:rPr>
              <w:t>防毒墙网络版-客户机版（1200）</w:t>
            </w:r>
          </w:p>
        </w:tc>
        <w:tc>
          <w:tcPr>
            <w:tcW w:w="567" w:type="dxa"/>
            <w:tcBorders>
              <w:top w:val="single" w:sz="4" w:space="0" w:color="auto"/>
              <w:left w:val="single" w:sz="4" w:space="0" w:color="auto"/>
              <w:bottom w:val="single" w:sz="4" w:space="0" w:color="auto"/>
              <w:right w:val="single" w:sz="4" w:space="0" w:color="auto"/>
            </w:tcBorders>
            <w:vAlign w:val="center"/>
          </w:tcPr>
          <w:p w14:paraId="00478D7B"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540B4FFE"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5108B8D6"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6A7D1BE"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7F26445B" w14:textId="77777777" w:rsidR="00C65BB4" w:rsidRDefault="00000000">
            <w:pPr>
              <w:jc w:val="center"/>
            </w:pPr>
            <w:r>
              <w:rPr>
                <w:rFonts w:ascii="宋体" w:hAnsi="宋体" w:cs="宋体" w:hint="eastAsia"/>
                <w:kern w:val="0"/>
                <w:szCs w:val="21"/>
              </w:rPr>
              <w:t>新增</w:t>
            </w:r>
          </w:p>
        </w:tc>
      </w:tr>
      <w:tr w:rsidR="00C65BB4" w14:paraId="5EA28AEA" w14:textId="77777777">
        <w:tblPrEx>
          <w:tblBorders>
            <w:insideH w:val="none" w:sz="0" w:space="0" w:color="auto"/>
            <w:insideV w:val="none" w:sz="0" w:space="0" w:color="auto"/>
          </w:tblBorders>
        </w:tblPrEx>
        <w:trPr>
          <w:trHeight w:val="567"/>
          <w:jc w:val="center"/>
        </w:trPr>
        <w:tc>
          <w:tcPr>
            <w:tcW w:w="9639" w:type="dxa"/>
            <w:gridSpan w:val="8"/>
            <w:tcBorders>
              <w:top w:val="single" w:sz="4" w:space="0" w:color="auto"/>
              <w:left w:val="single" w:sz="4" w:space="0" w:color="auto"/>
              <w:bottom w:val="single" w:sz="4" w:space="0" w:color="auto"/>
              <w:right w:val="single" w:sz="4" w:space="0" w:color="auto"/>
            </w:tcBorders>
            <w:vAlign w:val="center"/>
          </w:tcPr>
          <w:p w14:paraId="3766ABFC" w14:textId="77777777" w:rsidR="00C65BB4" w:rsidRDefault="00000000">
            <w:pPr>
              <w:spacing w:beforeLines="50" w:before="156" w:afterLines="50" w:after="156"/>
              <w:rPr>
                <w:rFonts w:ascii="仿宋" w:eastAsia="仿宋" w:hAnsi="仿宋" w:cs="仿宋"/>
                <w:color w:val="000000"/>
                <w:sz w:val="18"/>
                <w:szCs w:val="18"/>
              </w:rPr>
            </w:pPr>
            <w:r>
              <w:rPr>
                <w:rFonts w:ascii="仿宋" w:eastAsia="仿宋" w:hAnsi="仿宋" w:cs="仿宋" w:hint="eastAsia"/>
                <w:color w:val="000000"/>
                <w:sz w:val="18"/>
                <w:szCs w:val="18"/>
              </w:rPr>
              <w:t>总价：</w:t>
            </w:r>
          </w:p>
          <w:p w14:paraId="78E0AEE5" w14:textId="77777777" w:rsidR="00C65BB4" w:rsidRDefault="00000000">
            <w:pPr>
              <w:snapToGrid w:val="0"/>
              <w:rPr>
                <w:rFonts w:ascii="仿宋" w:eastAsia="仿宋" w:hAnsi="仿宋" w:cs="仿宋"/>
                <w:color w:val="000000"/>
                <w:sz w:val="18"/>
                <w:szCs w:val="18"/>
              </w:rPr>
            </w:pPr>
            <w:r>
              <w:rPr>
                <w:rFonts w:ascii="仿宋" w:eastAsia="仿宋" w:hAnsi="仿宋" w:cs="仿宋" w:hint="eastAsia"/>
                <w:color w:val="000000"/>
                <w:sz w:val="18"/>
                <w:szCs w:val="18"/>
              </w:rPr>
              <w:t>备注：本合同价为包干价，价格包含所投产品、人工、税费、包装、运输、安装、调试、保修、售后及合同明示或暗示的风险等一切应有费用。</w:t>
            </w:r>
          </w:p>
        </w:tc>
      </w:tr>
    </w:tbl>
    <w:p w14:paraId="1CB81970" w14:textId="77777777" w:rsidR="00C65BB4" w:rsidRDefault="00000000">
      <w:pPr>
        <w:spacing w:line="360" w:lineRule="auto"/>
        <w:rPr>
          <w:rFonts w:ascii="仿宋" w:eastAsia="仿宋" w:hAnsi="仿宋" w:cs="仿宋"/>
          <w:color w:val="000000"/>
          <w:sz w:val="18"/>
          <w:szCs w:val="18"/>
        </w:rPr>
      </w:pPr>
      <w:r>
        <w:rPr>
          <w:rFonts w:ascii="仿宋" w:eastAsia="仿宋" w:hAnsi="仿宋" w:cs="仿宋" w:hint="eastAsia"/>
          <w:sz w:val="20"/>
          <w:szCs w:val="20"/>
        </w:rPr>
        <w:t>注：响应人可根据实际情况自行填写，但必须注明具体的细目内容，栏目不够可自行添加。</w:t>
      </w:r>
    </w:p>
    <w:p w14:paraId="5DB49CC7" w14:textId="77777777" w:rsidR="00C65BB4" w:rsidRDefault="00C65BB4">
      <w:pPr>
        <w:spacing w:line="360" w:lineRule="auto"/>
        <w:rPr>
          <w:rFonts w:ascii="宋体" w:hAnsi="宋体" w:cs="宋体"/>
          <w:color w:val="000000"/>
          <w:szCs w:val="21"/>
        </w:rPr>
      </w:pPr>
    </w:p>
    <w:p w14:paraId="74EF55E2" w14:textId="77777777" w:rsidR="00C65BB4" w:rsidRDefault="00C65BB4">
      <w:pPr>
        <w:pStyle w:val="New"/>
      </w:pPr>
    </w:p>
    <w:p w14:paraId="1CBEA5E8" w14:textId="77777777" w:rsidR="00C65BB4" w:rsidRDefault="00C65BB4">
      <w:pPr>
        <w:spacing w:line="360" w:lineRule="auto"/>
        <w:rPr>
          <w:rFonts w:ascii="宋体" w:hAnsi="宋体" w:cs="宋体"/>
          <w:color w:val="000000"/>
          <w:szCs w:val="21"/>
        </w:rPr>
      </w:pPr>
    </w:p>
    <w:p w14:paraId="58EF70D9"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74C91E2E" w14:textId="77777777" w:rsidR="00C65BB4" w:rsidRDefault="00C65BB4">
      <w:pPr>
        <w:spacing w:line="360" w:lineRule="auto"/>
        <w:ind w:firstLineChars="1696" w:firstLine="3562"/>
        <w:jc w:val="right"/>
        <w:rPr>
          <w:rFonts w:ascii="宋体" w:hAnsi="宋体" w:cs="宋体"/>
          <w:color w:val="000000"/>
          <w:szCs w:val="21"/>
        </w:rPr>
      </w:pPr>
    </w:p>
    <w:p w14:paraId="6297B362"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70C9AD5C" w14:textId="77777777" w:rsidR="00C65BB4" w:rsidRDefault="00C65BB4">
      <w:pPr>
        <w:pStyle w:val="New"/>
        <w:jc w:val="right"/>
      </w:pPr>
    </w:p>
    <w:p w14:paraId="040C9ECF"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             年         月 　     日</w:t>
      </w:r>
    </w:p>
    <w:p w14:paraId="73350C64" w14:textId="77777777" w:rsidR="00C65BB4" w:rsidRDefault="00000000">
      <w:pPr>
        <w:spacing w:afterLines="100" w:after="312" w:line="360" w:lineRule="auto"/>
        <w:ind w:firstLineChars="100" w:firstLine="210"/>
        <w:jc w:val="center"/>
        <w:rPr>
          <w:rFonts w:ascii="楷体" w:eastAsia="楷体" w:hAnsi="楷体"/>
          <w:sz w:val="28"/>
          <w:szCs w:val="28"/>
          <w:lang w:val="zh-CN"/>
        </w:rPr>
      </w:pPr>
      <w:r>
        <w:br w:type="page"/>
      </w:r>
      <w:bookmarkStart w:id="69" w:name="_Toc28615"/>
      <w:bookmarkStart w:id="70" w:name="_Toc10635"/>
      <w:r>
        <w:rPr>
          <w:rFonts w:ascii="楷体" w:eastAsia="楷体" w:hAnsi="楷体" w:hint="eastAsia"/>
          <w:sz w:val="28"/>
          <w:szCs w:val="28"/>
          <w:lang w:val="zh-CN"/>
        </w:rPr>
        <w:lastRenderedPageBreak/>
        <w:t>二次报价表</w:t>
      </w:r>
      <w:bookmarkEnd w:id="69"/>
      <w:bookmarkEnd w:id="70"/>
    </w:p>
    <w:p w14:paraId="55294413" w14:textId="77777777" w:rsidR="00C65BB4" w:rsidRDefault="00000000">
      <w:pPr>
        <w:spacing w:line="360" w:lineRule="auto"/>
        <w:rPr>
          <w:rFonts w:ascii="仿宋" w:eastAsia="仿宋" w:hAnsi="仿宋" w:cs="仿宋"/>
          <w:color w:val="000000"/>
          <w:sz w:val="24"/>
        </w:rPr>
      </w:pPr>
      <w:r>
        <w:rPr>
          <w:rFonts w:ascii="仿宋" w:eastAsia="仿宋" w:hAnsi="仿宋" w:cs="仿宋" w:hint="eastAsia"/>
          <w:color w:val="000000"/>
          <w:sz w:val="24"/>
        </w:rPr>
        <w:t>项目名称：</w:t>
      </w:r>
      <w:bookmarkStart w:id="71" w:name="_Hlk147743571"/>
      <w:r>
        <w:rPr>
          <w:rFonts w:ascii="仿宋" w:eastAsia="仿宋" w:hAnsi="仿宋" w:cs="仿宋" w:hint="eastAsia"/>
          <w:color w:val="000000"/>
          <w:sz w:val="24"/>
        </w:rPr>
        <w:t>安庆市立医院防病毒软件续保及扩容采购项目</w:t>
      </w:r>
      <w:bookmarkEnd w:id="71"/>
    </w:p>
    <w:p w14:paraId="2B256E89" w14:textId="77777777" w:rsidR="00C65BB4" w:rsidRDefault="00000000">
      <w:pPr>
        <w:spacing w:line="360" w:lineRule="auto"/>
        <w:rPr>
          <w:rFonts w:ascii="仿宋" w:eastAsia="仿宋" w:hAnsi="仿宋" w:cs="仿宋"/>
          <w:color w:val="000000"/>
          <w:sz w:val="24"/>
          <w:szCs w:val="32"/>
        </w:rPr>
      </w:pPr>
      <w:r>
        <w:rPr>
          <w:rFonts w:ascii="仿宋" w:eastAsia="仿宋" w:hAnsi="仿宋" w:cs="仿宋" w:hint="eastAsia"/>
          <w:color w:val="000000"/>
          <w:sz w:val="24"/>
          <w:szCs w:val="32"/>
        </w:rPr>
        <w:t>金额单位：人民币（元）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701"/>
        <w:gridCol w:w="567"/>
        <w:gridCol w:w="1247"/>
        <w:gridCol w:w="1304"/>
        <w:gridCol w:w="1701"/>
        <w:gridCol w:w="1134"/>
      </w:tblGrid>
      <w:tr w:rsidR="00C65BB4" w14:paraId="4C5760E4"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560E4B3F" w14:textId="77777777" w:rsidR="00C65BB4" w:rsidRDefault="00000000">
            <w:pPr>
              <w:jc w:val="center"/>
              <w:rPr>
                <w:b/>
                <w:bCs/>
              </w:rPr>
            </w:pPr>
            <w:r>
              <w:rPr>
                <w:rFonts w:hint="eastAsia"/>
                <w:b/>
                <w:bCs/>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7D6982AE" w14:textId="77777777" w:rsidR="00C65BB4" w:rsidRDefault="00000000">
            <w:pPr>
              <w:jc w:val="center"/>
              <w:rPr>
                <w:b/>
                <w:bCs/>
              </w:rPr>
            </w:pPr>
            <w:r>
              <w:rPr>
                <w:rFonts w:hint="eastAsia"/>
                <w:b/>
                <w:bCs/>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14:paraId="53C74266" w14:textId="77777777" w:rsidR="00C65BB4" w:rsidRDefault="00000000">
            <w:pPr>
              <w:jc w:val="center"/>
              <w:rPr>
                <w:b/>
                <w:bCs/>
              </w:rPr>
            </w:pPr>
            <w:r>
              <w:rPr>
                <w:rFonts w:hint="eastAsia"/>
                <w:b/>
                <w:bCs/>
              </w:rPr>
              <w:t>产品描述</w:t>
            </w:r>
          </w:p>
        </w:tc>
        <w:tc>
          <w:tcPr>
            <w:tcW w:w="567" w:type="dxa"/>
            <w:tcBorders>
              <w:top w:val="single" w:sz="4" w:space="0" w:color="auto"/>
              <w:left w:val="single" w:sz="4" w:space="0" w:color="auto"/>
              <w:bottom w:val="single" w:sz="4" w:space="0" w:color="auto"/>
              <w:right w:val="single" w:sz="4" w:space="0" w:color="auto"/>
            </w:tcBorders>
            <w:vAlign w:val="center"/>
          </w:tcPr>
          <w:p w14:paraId="1E4B2031" w14:textId="77777777" w:rsidR="00C65BB4" w:rsidRDefault="00000000">
            <w:pPr>
              <w:jc w:val="center"/>
              <w:rPr>
                <w:b/>
                <w:bCs/>
              </w:rPr>
            </w:pPr>
            <w:r>
              <w:rPr>
                <w:rFonts w:hint="eastAsia"/>
                <w:b/>
                <w:bCs/>
              </w:rPr>
              <w:t>数量</w:t>
            </w:r>
          </w:p>
        </w:tc>
        <w:tc>
          <w:tcPr>
            <w:tcW w:w="1247" w:type="dxa"/>
            <w:tcBorders>
              <w:top w:val="single" w:sz="4" w:space="0" w:color="auto"/>
              <w:left w:val="single" w:sz="4" w:space="0" w:color="auto"/>
              <w:bottom w:val="single" w:sz="4" w:space="0" w:color="auto"/>
              <w:right w:val="single" w:sz="4" w:space="0" w:color="auto"/>
            </w:tcBorders>
            <w:vAlign w:val="center"/>
          </w:tcPr>
          <w:p w14:paraId="431EC92C" w14:textId="77777777" w:rsidR="00C65BB4" w:rsidRDefault="00000000">
            <w:pPr>
              <w:jc w:val="center"/>
              <w:rPr>
                <w:b/>
                <w:bCs/>
              </w:rPr>
            </w:pPr>
            <w:r>
              <w:rPr>
                <w:rFonts w:hint="eastAsia"/>
                <w:b/>
                <w:bCs/>
              </w:rPr>
              <w:t>单价</w:t>
            </w:r>
          </w:p>
        </w:tc>
        <w:tc>
          <w:tcPr>
            <w:tcW w:w="1304" w:type="dxa"/>
            <w:tcBorders>
              <w:top w:val="single" w:sz="4" w:space="0" w:color="auto"/>
              <w:left w:val="single" w:sz="4" w:space="0" w:color="auto"/>
              <w:bottom w:val="single" w:sz="4" w:space="0" w:color="auto"/>
              <w:right w:val="single" w:sz="4" w:space="0" w:color="auto"/>
            </w:tcBorders>
            <w:vAlign w:val="center"/>
          </w:tcPr>
          <w:p w14:paraId="0F1880DE" w14:textId="77777777" w:rsidR="00C65BB4" w:rsidRDefault="00000000">
            <w:pPr>
              <w:jc w:val="center"/>
              <w:rPr>
                <w:b/>
                <w:bCs/>
              </w:rPr>
            </w:pPr>
            <w:r>
              <w:rPr>
                <w:rFonts w:hint="eastAsia"/>
                <w:b/>
                <w:bCs/>
              </w:rPr>
              <w:t>总价</w:t>
            </w:r>
          </w:p>
        </w:tc>
        <w:tc>
          <w:tcPr>
            <w:tcW w:w="1701" w:type="dxa"/>
            <w:tcBorders>
              <w:top w:val="single" w:sz="4" w:space="0" w:color="auto"/>
              <w:left w:val="single" w:sz="4" w:space="0" w:color="auto"/>
              <w:bottom w:val="single" w:sz="4" w:space="0" w:color="auto"/>
              <w:right w:val="single" w:sz="4" w:space="0" w:color="auto"/>
            </w:tcBorders>
            <w:vAlign w:val="center"/>
          </w:tcPr>
          <w:p w14:paraId="3A147CFF" w14:textId="77777777" w:rsidR="00C65BB4" w:rsidRDefault="00000000">
            <w:pPr>
              <w:jc w:val="center"/>
              <w:rPr>
                <w:b/>
                <w:bCs/>
              </w:rPr>
            </w:pPr>
            <w:r>
              <w:rPr>
                <w:rFonts w:hint="eastAsia"/>
                <w:b/>
                <w:bCs/>
              </w:rPr>
              <w:t>服务时间</w:t>
            </w:r>
          </w:p>
        </w:tc>
        <w:tc>
          <w:tcPr>
            <w:tcW w:w="1134" w:type="dxa"/>
            <w:tcBorders>
              <w:top w:val="single" w:sz="4" w:space="0" w:color="auto"/>
              <w:left w:val="single" w:sz="4" w:space="0" w:color="auto"/>
              <w:bottom w:val="single" w:sz="4" w:space="0" w:color="auto"/>
              <w:right w:val="single" w:sz="4" w:space="0" w:color="auto"/>
            </w:tcBorders>
            <w:vAlign w:val="center"/>
          </w:tcPr>
          <w:p w14:paraId="3F0C0CE4" w14:textId="77777777" w:rsidR="00C65BB4" w:rsidRDefault="00000000">
            <w:pPr>
              <w:jc w:val="center"/>
              <w:rPr>
                <w:b/>
                <w:bCs/>
              </w:rPr>
            </w:pPr>
            <w:r>
              <w:rPr>
                <w:rFonts w:hint="eastAsia"/>
                <w:b/>
                <w:bCs/>
              </w:rPr>
              <w:t>说明</w:t>
            </w:r>
          </w:p>
        </w:tc>
      </w:tr>
      <w:tr w:rsidR="00C65BB4" w14:paraId="7C5A7598"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4F2CF168" w14:textId="77777777" w:rsidR="00C65BB4" w:rsidRDefault="00000000">
            <w:pPr>
              <w:jc w:val="center"/>
            </w:pPr>
            <w:r>
              <w:rPr>
                <w:rFonts w:hint="eastAsia"/>
              </w:rPr>
              <w:t>1</w:t>
            </w:r>
          </w:p>
        </w:tc>
        <w:tc>
          <w:tcPr>
            <w:tcW w:w="1418" w:type="dxa"/>
            <w:tcBorders>
              <w:top w:val="single" w:sz="4" w:space="0" w:color="auto"/>
              <w:left w:val="single" w:sz="4" w:space="0" w:color="auto"/>
              <w:bottom w:val="single" w:sz="4" w:space="0" w:color="auto"/>
              <w:right w:val="single" w:sz="4" w:space="0" w:color="auto"/>
            </w:tcBorders>
            <w:vAlign w:val="center"/>
          </w:tcPr>
          <w:p w14:paraId="0A35EFD0"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523DA78C" w14:textId="77777777" w:rsidR="00C65BB4" w:rsidRDefault="00000000">
            <w:pPr>
              <w:jc w:val="center"/>
            </w:pPr>
            <w:r>
              <w:rPr>
                <w:rFonts w:ascii="宋体" w:hAnsi="宋体" w:cs="宋体" w:hint="eastAsia"/>
                <w:kern w:val="0"/>
                <w:szCs w:val="21"/>
              </w:rPr>
              <w:t>服务器防护系统（6）+防毒墙网络版-客户及防护（1000）</w:t>
            </w:r>
          </w:p>
        </w:tc>
        <w:tc>
          <w:tcPr>
            <w:tcW w:w="567" w:type="dxa"/>
            <w:tcBorders>
              <w:top w:val="single" w:sz="4" w:space="0" w:color="auto"/>
              <w:left w:val="single" w:sz="4" w:space="0" w:color="auto"/>
              <w:bottom w:val="single" w:sz="4" w:space="0" w:color="auto"/>
              <w:right w:val="single" w:sz="4" w:space="0" w:color="auto"/>
            </w:tcBorders>
            <w:vAlign w:val="center"/>
          </w:tcPr>
          <w:p w14:paraId="22518D6A"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2DAAD009"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0CFBA969"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D9EE734"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4418895C" w14:textId="77777777" w:rsidR="00C65BB4" w:rsidRDefault="00000000">
            <w:pPr>
              <w:jc w:val="center"/>
            </w:pPr>
            <w:r>
              <w:rPr>
                <w:rFonts w:ascii="宋体" w:hAnsi="宋体" w:cs="宋体" w:hint="eastAsia"/>
                <w:kern w:val="0"/>
                <w:szCs w:val="21"/>
              </w:rPr>
              <w:t>升级服务</w:t>
            </w:r>
          </w:p>
        </w:tc>
      </w:tr>
      <w:tr w:rsidR="00C65BB4" w14:paraId="2BECB7D4"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355E4CFE" w14:textId="77777777" w:rsidR="00C65BB4" w:rsidRDefault="00000000">
            <w:pPr>
              <w:jc w:val="center"/>
            </w:pPr>
            <w:r>
              <w:rPr>
                <w:rFonts w:hint="eastAsia"/>
              </w:rPr>
              <w:t>2</w:t>
            </w:r>
          </w:p>
        </w:tc>
        <w:tc>
          <w:tcPr>
            <w:tcW w:w="1418" w:type="dxa"/>
            <w:tcBorders>
              <w:top w:val="single" w:sz="4" w:space="0" w:color="auto"/>
              <w:left w:val="single" w:sz="4" w:space="0" w:color="auto"/>
              <w:bottom w:val="single" w:sz="4" w:space="0" w:color="auto"/>
              <w:right w:val="single" w:sz="4" w:space="0" w:color="auto"/>
            </w:tcBorders>
            <w:vAlign w:val="center"/>
          </w:tcPr>
          <w:p w14:paraId="7DBC8104"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43AE6100" w14:textId="77777777" w:rsidR="00C65BB4" w:rsidRDefault="00000000">
            <w:pPr>
              <w:jc w:val="center"/>
            </w:pPr>
            <w:r>
              <w:rPr>
                <w:rFonts w:ascii="宋体" w:hAnsi="宋体" w:cs="宋体" w:hint="eastAsia"/>
                <w:kern w:val="0"/>
                <w:szCs w:val="21"/>
              </w:rPr>
              <w:t>防毒墙网络版-服务器防护</w:t>
            </w:r>
            <w:r>
              <w:rPr>
                <w:rFonts w:ascii="宋体" w:hAnsi="宋体" w:cs="宋体"/>
                <w:kern w:val="0"/>
                <w:szCs w:val="21"/>
              </w:rPr>
              <w:br/>
            </w:r>
            <w:r>
              <w:rPr>
                <w:rFonts w:ascii="宋体" w:hAnsi="宋体" w:cs="宋体" w:hint="eastAsia"/>
                <w:kern w:val="0"/>
                <w:szCs w:val="21"/>
              </w:rPr>
              <w:t>（100个）</w:t>
            </w:r>
          </w:p>
        </w:tc>
        <w:tc>
          <w:tcPr>
            <w:tcW w:w="567" w:type="dxa"/>
            <w:tcBorders>
              <w:top w:val="single" w:sz="4" w:space="0" w:color="auto"/>
              <w:left w:val="single" w:sz="4" w:space="0" w:color="auto"/>
              <w:bottom w:val="single" w:sz="4" w:space="0" w:color="auto"/>
              <w:right w:val="single" w:sz="4" w:space="0" w:color="auto"/>
            </w:tcBorders>
            <w:vAlign w:val="center"/>
          </w:tcPr>
          <w:p w14:paraId="13CC223B"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1949F41F"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45271610"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78644A0"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45035550" w14:textId="77777777" w:rsidR="00C65BB4" w:rsidRDefault="00000000">
            <w:pPr>
              <w:jc w:val="center"/>
            </w:pPr>
            <w:r>
              <w:rPr>
                <w:rFonts w:ascii="宋体" w:hAnsi="宋体" w:cs="宋体" w:hint="eastAsia"/>
                <w:kern w:val="0"/>
                <w:szCs w:val="21"/>
              </w:rPr>
              <w:t>升级服务</w:t>
            </w:r>
          </w:p>
        </w:tc>
      </w:tr>
      <w:tr w:rsidR="00C65BB4" w14:paraId="4D395BDD" w14:textId="7777777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33550AB8" w14:textId="77777777" w:rsidR="00C65BB4" w:rsidRDefault="00000000">
            <w:pPr>
              <w:jc w:val="center"/>
            </w:pPr>
            <w:r>
              <w:rPr>
                <w:rFonts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14:paraId="6089125A" w14:textId="77777777" w:rsidR="00C65BB4" w:rsidRDefault="00000000">
            <w:pPr>
              <w:jc w:val="center"/>
            </w:pPr>
            <w:r>
              <w:rPr>
                <w:rFonts w:ascii="宋体" w:hAnsi="宋体" w:cs="宋体" w:hint="eastAsia"/>
                <w:kern w:val="0"/>
                <w:szCs w:val="21"/>
              </w:rPr>
              <w:t>亚信安全防病毒软件</w:t>
            </w:r>
          </w:p>
        </w:tc>
        <w:tc>
          <w:tcPr>
            <w:tcW w:w="1701" w:type="dxa"/>
            <w:tcBorders>
              <w:top w:val="single" w:sz="4" w:space="0" w:color="auto"/>
              <w:left w:val="single" w:sz="4" w:space="0" w:color="auto"/>
              <w:bottom w:val="single" w:sz="4" w:space="0" w:color="auto"/>
              <w:right w:val="single" w:sz="4" w:space="0" w:color="auto"/>
            </w:tcBorders>
            <w:vAlign w:val="center"/>
          </w:tcPr>
          <w:p w14:paraId="0591FAEA" w14:textId="77777777" w:rsidR="00C65BB4" w:rsidRDefault="00000000">
            <w:pPr>
              <w:jc w:val="center"/>
            </w:pPr>
            <w:r>
              <w:rPr>
                <w:rFonts w:ascii="宋体" w:hAnsi="宋体" w:cs="宋体" w:hint="eastAsia"/>
                <w:kern w:val="0"/>
                <w:szCs w:val="21"/>
              </w:rPr>
              <w:t>防毒墙网络版-客户机版（1200）</w:t>
            </w:r>
          </w:p>
        </w:tc>
        <w:tc>
          <w:tcPr>
            <w:tcW w:w="567" w:type="dxa"/>
            <w:tcBorders>
              <w:top w:val="single" w:sz="4" w:space="0" w:color="auto"/>
              <w:left w:val="single" w:sz="4" w:space="0" w:color="auto"/>
              <w:bottom w:val="single" w:sz="4" w:space="0" w:color="auto"/>
              <w:right w:val="single" w:sz="4" w:space="0" w:color="auto"/>
            </w:tcBorders>
            <w:vAlign w:val="center"/>
          </w:tcPr>
          <w:p w14:paraId="4C538BEB" w14:textId="77777777" w:rsidR="00C65BB4" w:rsidRDefault="00000000">
            <w:pPr>
              <w:jc w:val="center"/>
            </w:pPr>
            <w:r>
              <w:rPr>
                <w:rFonts w:ascii="宋体" w:hAnsi="宋体" w:cs="宋体" w:hint="eastAsia"/>
                <w:kern w:val="0"/>
                <w:szCs w:val="21"/>
              </w:rPr>
              <w:t>1套</w:t>
            </w:r>
          </w:p>
        </w:tc>
        <w:tc>
          <w:tcPr>
            <w:tcW w:w="1247" w:type="dxa"/>
            <w:tcBorders>
              <w:top w:val="single" w:sz="4" w:space="0" w:color="auto"/>
              <w:left w:val="single" w:sz="4" w:space="0" w:color="auto"/>
              <w:bottom w:val="single" w:sz="4" w:space="0" w:color="auto"/>
              <w:right w:val="single" w:sz="4" w:space="0" w:color="auto"/>
            </w:tcBorders>
            <w:vAlign w:val="center"/>
          </w:tcPr>
          <w:p w14:paraId="3C2B96F4" w14:textId="77777777" w:rsidR="00C65BB4" w:rsidRDefault="00C65BB4">
            <w:pPr>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6F4AEDA6" w14:textId="77777777" w:rsidR="00C65BB4" w:rsidRDefault="00C65BB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88BDF6F" w14:textId="77777777" w:rsidR="00C65BB4" w:rsidRDefault="00000000">
            <w:pPr>
              <w:jc w:val="center"/>
            </w:pPr>
            <w:r>
              <w:rPr>
                <w:rFonts w:ascii="宋体" w:hAnsi="宋体" w:cs="宋体" w:hint="eastAsia"/>
                <w:kern w:val="0"/>
                <w:szCs w:val="21"/>
              </w:rPr>
              <w:t>3年（合同订立之日起算）</w:t>
            </w:r>
          </w:p>
        </w:tc>
        <w:tc>
          <w:tcPr>
            <w:tcW w:w="1134" w:type="dxa"/>
            <w:tcBorders>
              <w:top w:val="single" w:sz="4" w:space="0" w:color="auto"/>
              <w:left w:val="single" w:sz="4" w:space="0" w:color="auto"/>
              <w:bottom w:val="single" w:sz="4" w:space="0" w:color="auto"/>
              <w:right w:val="single" w:sz="4" w:space="0" w:color="auto"/>
            </w:tcBorders>
            <w:vAlign w:val="center"/>
          </w:tcPr>
          <w:p w14:paraId="19076EFB" w14:textId="77777777" w:rsidR="00C65BB4" w:rsidRDefault="00000000">
            <w:pPr>
              <w:jc w:val="center"/>
            </w:pPr>
            <w:r>
              <w:rPr>
                <w:rFonts w:ascii="宋体" w:hAnsi="宋体" w:cs="宋体" w:hint="eastAsia"/>
                <w:kern w:val="0"/>
                <w:szCs w:val="21"/>
              </w:rPr>
              <w:t>新增</w:t>
            </w:r>
          </w:p>
        </w:tc>
      </w:tr>
      <w:tr w:rsidR="00C65BB4" w14:paraId="66274E48" w14:textId="77777777">
        <w:tblPrEx>
          <w:tblBorders>
            <w:insideH w:val="none" w:sz="0" w:space="0" w:color="auto"/>
            <w:insideV w:val="none" w:sz="0" w:space="0" w:color="auto"/>
          </w:tblBorders>
        </w:tblPrEx>
        <w:trPr>
          <w:trHeight w:val="567"/>
          <w:jc w:val="center"/>
        </w:trPr>
        <w:tc>
          <w:tcPr>
            <w:tcW w:w="9639" w:type="dxa"/>
            <w:gridSpan w:val="8"/>
            <w:tcBorders>
              <w:top w:val="single" w:sz="4" w:space="0" w:color="auto"/>
              <w:left w:val="single" w:sz="4" w:space="0" w:color="auto"/>
              <w:bottom w:val="single" w:sz="4" w:space="0" w:color="auto"/>
              <w:right w:val="single" w:sz="4" w:space="0" w:color="auto"/>
            </w:tcBorders>
            <w:vAlign w:val="center"/>
          </w:tcPr>
          <w:p w14:paraId="2C860E78" w14:textId="77777777" w:rsidR="00C65BB4" w:rsidRDefault="00000000">
            <w:pPr>
              <w:spacing w:beforeLines="50" w:before="156" w:afterLines="50" w:after="156"/>
              <w:rPr>
                <w:rFonts w:ascii="仿宋" w:eastAsia="仿宋" w:hAnsi="仿宋" w:cs="仿宋"/>
                <w:color w:val="000000"/>
                <w:sz w:val="18"/>
                <w:szCs w:val="18"/>
              </w:rPr>
            </w:pPr>
            <w:r>
              <w:rPr>
                <w:rFonts w:ascii="仿宋" w:eastAsia="仿宋" w:hAnsi="仿宋" w:cs="仿宋" w:hint="eastAsia"/>
                <w:color w:val="000000"/>
                <w:sz w:val="18"/>
                <w:szCs w:val="18"/>
              </w:rPr>
              <w:t>总价：</w:t>
            </w:r>
          </w:p>
          <w:p w14:paraId="2DE5DBA0" w14:textId="77777777" w:rsidR="00C65BB4" w:rsidRDefault="00000000">
            <w:pPr>
              <w:snapToGrid w:val="0"/>
              <w:rPr>
                <w:rFonts w:ascii="仿宋" w:eastAsia="仿宋" w:hAnsi="仿宋" w:cs="仿宋"/>
                <w:color w:val="000000"/>
                <w:sz w:val="18"/>
                <w:szCs w:val="18"/>
              </w:rPr>
            </w:pPr>
            <w:r>
              <w:rPr>
                <w:rFonts w:ascii="仿宋" w:eastAsia="仿宋" w:hAnsi="仿宋" w:cs="仿宋" w:hint="eastAsia"/>
                <w:color w:val="000000"/>
                <w:sz w:val="18"/>
                <w:szCs w:val="18"/>
              </w:rPr>
              <w:t>备注：本合同价为包干价，价格包含所投产品、人工、税费、包装、运输、安装、调试、保修、售后及合同明示或暗示的风险等一切应有费用。</w:t>
            </w:r>
          </w:p>
        </w:tc>
      </w:tr>
    </w:tbl>
    <w:p w14:paraId="0CF3131A" w14:textId="77777777" w:rsidR="00C65BB4" w:rsidRDefault="00000000">
      <w:pPr>
        <w:rPr>
          <w:rFonts w:ascii="仿宋" w:eastAsia="仿宋" w:hAnsi="仿宋" w:cs="仿宋"/>
          <w:sz w:val="20"/>
          <w:szCs w:val="20"/>
        </w:rPr>
      </w:pPr>
      <w:r>
        <w:rPr>
          <w:rFonts w:ascii="仿宋" w:eastAsia="仿宋" w:hAnsi="仿宋" w:cs="仿宋" w:hint="eastAsia"/>
          <w:sz w:val="20"/>
          <w:szCs w:val="20"/>
        </w:rPr>
        <w:t>注：1.此表请各响应人准备好，以便在谈判二次报价时使用。（此表由响应人谈判时，加盖响应人公章及法定代表人章，评审现场单独提交。二次报价表现场填写，不封在响应文件内）</w:t>
      </w:r>
    </w:p>
    <w:p w14:paraId="643071FC" w14:textId="77777777" w:rsidR="00C65BB4" w:rsidRDefault="00000000">
      <w:pPr>
        <w:ind w:firstLineChars="200" w:firstLine="400"/>
        <w:rPr>
          <w:rFonts w:ascii="仿宋" w:eastAsia="仿宋" w:hAnsi="仿宋" w:cs="仿宋"/>
          <w:sz w:val="20"/>
          <w:szCs w:val="20"/>
        </w:rPr>
      </w:pPr>
      <w:r>
        <w:rPr>
          <w:rFonts w:ascii="仿宋" w:eastAsia="仿宋" w:hAnsi="仿宋" w:cs="仿宋" w:hint="eastAsia"/>
          <w:sz w:val="20"/>
          <w:szCs w:val="20"/>
        </w:rPr>
        <w:t>2.如分项报价的内容超过10项，只需报总价，分项报价按总报价的同等比例下浮；最终报价保留小数点后两位小数。</w:t>
      </w:r>
    </w:p>
    <w:p w14:paraId="3191AA76" w14:textId="77777777" w:rsidR="00C65BB4" w:rsidRDefault="00C65BB4">
      <w:pPr>
        <w:pStyle w:val="13"/>
      </w:pPr>
    </w:p>
    <w:p w14:paraId="3C454982" w14:textId="77777777" w:rsidR="00C65BB4" w:rsidRDefault="00C65BB4">
      <w:pPr>
        <w:pStyle w:val="13"/>
      </w:pPr>
    </w:p>
    <w:p w14:paraId="4921D57F" w14:textId="77777777" w:rsidR="00C65BB4" w:rsidRDefault="00C65BB4">
      <w:pPr>
        <w:pStyle w:val="13"/>
      </w:pPr>
    </w:p>
    <w:p w14:paraId="320837BD" w14:textId="77777777" w:rsidR="00C65BB4" w:rsidRDefault="00C65BB4">
      <w:pPr>
        <w:pStyle w:val="13"/>
      </w:pPr>
    </w:p>
    <w:p w14:paraId="004F15E5" w14:textId="77777777" w:rsidR="00C65BB4" w:rsidRDefault="00C65BB4">
      <w:pPr>
        <w:pStyle w:val="13"/>
      </w:pPr>
    </w:p>
    <w:p w14:paraId="7507A98F" w14:textId="77777777" w:rsidR="00C65BB4" w:rsidRDefault="00C65BB4">
      <w:pPr>
        <w:pStyle w:val="13"/>
      </w:pPr>
    </w:p>
    <w:p w14:paraId="4200DC12" w14:textId="77777777" w:rsidR="00C65BB4" w:rsidRDefault="00C65BB4">
      <w:pPr>
        <w:pStyle w:val="13"/>
      </w:pPr>
    </w:p>
    <w:p w14:paraId="36076FD6"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565A41A7" w14:textId="77777777" w:rsidR="00C65BB4" w:rsidRDefault="00C65BB4">
      <w:pPr>
        <w:spacing w:line="360" w:lineRule="auto"/>
        <w:ind w:firstLineChars="1696" w:firstLine="3562"/>
        <w:jc w:val="right"/>
        <w:rPr>
          <w:rFonts w:ascii="宋体" w:hAnsi="宋体" w:cs="宋体"/>
          <w:color w:val="000000"/>
          <w:szCs w:val="21"/>
        </w:rPr>
      </w:pPr>
    </w:p>
    <w:p w14:paraId="5F95867F"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0655A662" w14:textId="77777777" w:rsidR="00C65BB4" w:rsidRDefault="00C65BB4">
      <w:pPr>
        <w:pStyle w:val="New"/>
        <w:jc w:val="right"/>
      </w:pPr>
    </w:p>
    <w:p w14:paraId="1EDCB4D3" w14:textId="77777777" w:rsidR="00C65BB4" w:rsidRDefault="00000000">
      <w:pPr>
        <w:spacing w:line="360" w:lineRule="auto"/>
        <w:jc w:val="right"/>
        <w:rPr>
          <w:rFonts w:ascii="仿宋" w:eastAsia="仿宋" w:hAnsi="仿宋" w:cs="仿宋"/>
        </w:rPr>
      </w:pPr>
      <w:r>
        <w:rPr>
          <w:rFonts w:ascii="仿宋" w:eastAsia="仿宋" w:hAnsi="仿宋" w:cs="宋体" w:hint="eastAsia"/>
          <w:color w:val="000000"/>
          <w:sz w:val="28"/>
          <w:szCs w:val="28"/>
        </w:rPr>
        <w:t>日  期：             年         月 　     日</w:t>
      </w:r>
    </w:p>
    <w:p w14:paraId="1411D779" w14:textId="77777777" w:rsidR="00C65BB4" w:rsidRDefault="00000000">
      <w:pPr>
        <w:spacing w:afterLines="100" w:after="312" w:line="360" w:lineRule="auto"/>
        <w:ind w:firstLineChars="100" w:firstLine="281"/>
        <w:jc w:val="center"/>
        <w:outlineLvl w:val="3"/>
        <w:rPr>
          <w:rFonts w:ascii="楷体" w:eastAsia="楷体" w:hAnsi="楷体"/>
          <w:sz w:val="28"/>
          <w:szCs w:val="28"/>
          <w:lang w:val="zh-CN"/>
        </w:rPr>
      </w:pPr>
      <w:bookmarkStart w:id="72" w:name="_Toc14554"/>
      <w:r>
        <w:rPr>
          <w:rFonts w:ascii="仿宋" w:eastAsia="仿宋" w:hAnsi="仿宋"/>
          <w:b/>
          <w:bCs/>
          <w:sz w:val="28"/>
          <w:szCs w:val="28"/>
        </w:rPr>
        <w:br w:type="page"/>
      </w:r>
      <w:r>
        <w:rPr>
          <w:rFonts w:ascii="楷体" w:eastAsia="楷体" w:hAnsi="楷体" w:hint="eastAsia"/>
          <w:sz w:val="28"/>
          <w:szCs w:val="28"/>
          <w:lang w:val="zh-CN"/>
        </w:rPr>
        <w:lastRenderedPageBreak/>
        <w:t>三、技术参数响应表</w:t>
      </w:r>
      <w:bookmarkEnd w:id="72"/>
    </w:p>
    <w:p w14:paraId="0B84081D" w14:textId="77777777" w:rsidR="00C65BB4" w:rsidRDefault="00000000">
      <w:pPr>
        <w:spacing w:line="360" w:lineRule="auto"/>
        <w:rPr>
          <w:rFonts w:ascii="仿宋" w:eastAsia="仿宋" w:hAnsi="仿宋" w:cs="仿宋"/>
          <w:color w:val="000000"/>
          <w:sz w:val="24"/>
        </w:rPr>
      </w:pPr>
      <w:r>
        <w:rPr>
          <w:rFonts w:ascii="仿宋" w:eastAsia="仿宋" w:hAnsi="仿宋" w:cs="仿宋" w:hint="eastAsia"/>
          <w:color w:val="000000"/>
          <w:sz w:val="24"/>
        </w:rPr>
        <w:t>项目名称：安庆市立医院防病毒软件续保及扩容采购项目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411"/>
        <w:gridCol w:w="1693"/>
        <w:gridCol w:w="565"/>
        <w:gridCol w:w="1818"/>
        <w:gridCol w:w="1701"/>
        <w:gridCol w:w="758"/>
        <w:gridCol w:w="1129"/>
      </w:tblGrid>
      <w:tr w:rsidR="00C65BB4" w14:paraId="4D3AA983" w14:textId="77777777">
        <w:trPr>
          <w:trHeight w:val="567"/>
          <w:jc w:val="center"/>
        </w:trPr>
        <w:tc>
          <w:tcPr>
            <w:tcW w:w="564" w:type="dxa"/>
            <w:tcBorders>
              <w:top w:val="single" w:sz="4" w:space="0" w:color="auto"/>
              <w:left w:val="single" w:sz="4" w:space="0" w:color="auto"/>
              <w:bottom w:val="single" w:sz="4" w:space="0" w:color="auto"/>
              <w:right w:val="single" w:sz="4" w:space="0" w:color="auto"/>
            </w:tcBorders>
            <w:vAlign w:val="center"/>
          </w:tcPr>
          <w:p w14:paraId="6337FB21" w14:textId="77777777" w:rsidR="00C65BB4" w:rsidRDefault="00000000">
            <w:pPr>
              <w:jc w:val="center"/>
              <w:rPr>
                <w:b/>
                <w:bCs/>
              </w:rPr>
            </w:pPr>
            <w:r>
              <w:rPr>
                <w:rFonts w:hint="eastAsia"/>
                <w:b/>
                <w:bCs/>
              </w:rPr>
              <w:t>序号</w:t>
            </w:r>
          </w:p>
        </w:tc>
        <w:tc>
          <w:tcPr>
            <w:tcW w:w="1411" w:type="dxa"/>
            <w:tcBorders>
              <w:top w:val="single" w:sz="4" w:space="0" w:color="auto"/>
              <w:left w:val="single" w:sz="4" w:space="0" w:color="auto"/>
              <w:bottom w:val="single" w:sz="4" w:space="0" w:color="auto"/>
              <w:right w:val="single" w:sz="4" w:space="0" w:color="auto"/>
            </w:tcBorders>
            <w:vAlign w:val="center"/>
          </w:tcPr>
          <w:p w14:paraId="75A9FC79" w14:textId="77777777" w:rsidR="00C65BB4" w:rsidRDefault="00000000">
            <w:pPr>
              <w:jc w:val="center"/>
              <w:rPr>
                <w:b/>
                <w:bCs/>
              </w:rPr>
            </w:pPr>
            <w:r>
              <w:rPr>
                <w:rFonts w:hint="eastAsia"/>
                <w:b/>
                <w:bCs/>
              </w:rPr>
              <w:t>产品名称</w:t>
            </w:r>
          </w:p>
        </w:tc>
        <w:tc>
          <w:tcPr>
            <w:tcW w:w="1693" w:type="dxa"/>
            <w:tcBorders>
              <w:top w:val="single" w:sz="4" w:space="0" w:color="auto"/>
              <w:left w:val="single" w:sz="4" w:space="0" w:color="auto"/>
              <w:bottom w:val="single" w:sz="4" w:space="0" w:color="auto"/>
              <w:right w:val="single" w:sz="4" w:space="0" w:color="auto"/>
            </w:tcBorders>
            <w:vAlign w:val="center"/>
          </w:tcPr>
          <w:p w14:paraId="1547A5D8" w14:textId="77777777" w:rsidR="00C65BB4" w:rsidRDefault="00000000">
            <w:pPr>
              <w:jc w:val="center"/>
              <w:rPr>
                <w:b/>
                <w:bCs/>
              </w:rPr>
            </w:pPr>
            <w:r>
              <w:rPr>
                <w:rFonts w:hint="eastAsia"/>
                <w:b/>
                <w:bCs/>
              </w:rPr>
              <w:t>采购技术参数</w:t>
            </w:r>
          </w:p>
        </w:tc>
        <w:tc>
          <w:tcPr>
            <w:tcW w:w="565" w:type="dxa"/>
            <w:tcBorders>
              <w:top w:val="single" w:sz="4" w:space="0" w:color="auto"/>
              <w:left w:val="single" w:sz="4" w:space="0" w:color="auto"/>
              <w:bottom w:val="single" w:sz="4" w:space="0" w:color="auto"/>
              <w:right w:val="single" w:sz="4" w:space="0" w:color="auto"/>
            </w:tcBorders>
            <w:vAlign w:val="center"/>
          </w:tcPr>
          <w:p w14:paraId="78B21AEB" w14:textId="77777777" w:rsidR="00C65BB4" w:rsidRDefault="00000000">
            <w:pPr>
              <w:jc w:val="center"/>
              <w:rPr>
                <w:b/>
                <w:bCs/>
              </w:rPr>
            </w:pPr>
            <w:r>
              <w:rPr>
                <w:rFonts w:hint="eastAsia"/>
                <w:b/>
                <w:bCs/>
              </w:rPr>
              <w:t>数量</w:t>
            </w:r>
          </w:p>
        </w:tc>
        <w:tc>
          <w:tcPr>
            <w:tcW w:w="1818" w:type="dxa"/>
            <w:tcBorders>
              <w:top w:val="single" w:sz="4" w:space="0" w:color="auto"/>
              <w:left w:val="single" w:sz="4" w:space="0" w:color="auto"/>
              <w:right w:val="single" w:sz="4" w:space="0" w:color="auto"/>
            </w:tcBorders>
            <w:vAlign w:val="center"/>
          </w:tcPr>
          <w:p w14:paraId="63BFA633" w14:textId="77777777" w:rsidR="00C65BB4" w:rsidRDefault="00000000">
            <w:pPr>
              <w:jc w:val="center"/>
              <w:rPr>
                <w:b/>
                <w:bCs/>
              </w:rPr>
            </w:pPr>
            <w:r>
              <w:rPr>
                <w:rFonts w:hint="eastAsia"/>
                <w:b/>
                <w:bCs/>
              </w:rPr>
              <w:t>响应技术参数</w:t>
            </w:r>
          </w:p>
        </w:tc>
        <w:tc>
          <w:tcPr>
            <w:tcW w:w="1701" w:type="dxa"/>
            <w:tcBorders>
              <w:top w:val="single" w:sz="4" w:space="0" w:color="auto"/>
              <w:left w:val="single" w:sz="4" w:space="0" w:color="auto"/>
              <w:right w:val="single" w:sz="4" w:space="0" w:color="auto"/>
            </w:tcBorders>
            <w:vAlign w:val="center"/>
          </w:tcPr>
          <w:p w14:paraId="4A57E40B" w14:textId="77777777" w:rsidR="00C65BB4" w:rsidRDefault="00000000">
            <w:pPr>
              <w:jc w:val="center"/>
              <w:rPr>
                <w:b/>
                <w:bCs/>
              </w:rPr>
            </w:pPr>
            <w:r>
              <w:rPr>
                <w:rFonts w:hint="eastAsia"/>
                <w:b/>
                <w:bCs/>
              </w:rPr>
              <w:t>服务时间</w:t>
            </w:r>
          </w:p>
        </w:tc>
        <w:tc>
          <w:tcPr>
            <w:tcW w:w="758" w:type="dxa"/>
            <w:tcBorders>
              <w:top w:val="single" w:sz="4" w:space="0" w:color="auto"/>
              <w:left w:val="single" w:sz="4" w:space="0" w:color="auto"/>
              <w:bottom w:val="single" w:sz="4" w:space="0" w:color="auto"/>
              <w:right w:val="single" w:sz="4" w:space="0" w:color="auto"/>
            </w:tcBorders>
            <w:vAlign w:val="center"/>
          </w:tcPr>
          <w:p w14:paraId="28D45AF4" w14:textId="77777777" w:rsidR="00C65BB4" w:rsidRDefault="00000000">
            <w:pPr>
              <w:jc w:val="center"/>
              <w:rPr>
                <w:b/>
                <w:bCs/>
              </w:rPr>
            </w:pPr>
            <w:r>
              <w:rPr>
                <w:rFonts w:hint="eastAsia"/>
                <w:b/>
                <w:bCs/>
              </w:rPr>
              <w:t>响应情况</w:t>
            </w:r>
          </w:p>
        </w:tc>
        <w:tc>
          <w:tcPr>
            <w:tcW w:w="1129" w:type="dxa"/>
            <w:tcBorders>
              <w:top w:val="single" w:sz="4" w:space="0" w:color="auto"/>
              <w:left w:val="single" w:sz="4" w:space="0" w:color="auto"/>
              <w:bottom w:val="single" w:sz="4" w:space="0" w:color="auto"/>
              <w:right w:val="single" w:sz="4" w:space="0" w:color="auto"/>
            </w:tcBorders>
            <w:vAlign w:val="center"/>
          </w:tcPr>
          <w:p w14:paraId="75B21E20" w14:textId="77777777" w:rsidR="00C65BB4" w:rsidRDefault="00000000">
            <w:pPr>
              <w:jc w:val="center"/>
              <w:rPr>
                <w:b/>
                <w:bCs/>
              </w:rPr>
            </w:pPr>
            <w:r>
              <w:rPr>
                <w:rFonts w:hint="eastAsia"/>
                <w:b/>
                <w:bCs/>
              </w:rPr>
              <w:t>证明材料对应页码</w:t>
            </w:r>
          </w:p>
        </w:tc>
      </w:tr>
      <w:tr w:rsidR="00C65BB4" w14:paraId="6B77B09F" w14:textId="77777777">
        <w:trPr>
          <w:trHeight w:val="567"/>
          <w:jc w:val="center"/>
        </w:trPr>
        <w:tc>
          <w:tcPr>
            <w:tcW w:w="564" w:type="dxa"/>
            <w:tcBorders>
              <w:top w:val="single" w:sz="4" w:space="0" w:color="auto"/>
              <w:left w:val="single" w:sz="4" w:space="0" w:color="auto"/>
              <w:bottom w:val="single" w:sz="4" w:space="0" w:color="auto"/>
              <w:right w:val="single" w:sz="4" w:space="0" w:color="auto"/>
            </w:tcBorders>
            <w:vAlign w:val="center"/>
          </w:tcPr>
          <w:p w14:paraId="5E85D20B" w14:textId="77777777" w:rsidR="00C65BB4" w:rsidRDefault="00000000">
            <w:pPr>
              <w:jc w:val="center"/>
            </w:pPr>
            <w:r>
              <w:rPr>
                <w:rFonts w:hint="eastAsia"/>
              </w:rPr>
              <w:t>1</w:t>
            </w:r>
          </w:p>
        </w:tc>
        <w:tc>
          <w:tcPr>
            <w:tcW w:w="1411" w:type="dxa"/>
            <w:tcBorders>
              <w:top w:val="single" w:sz="4" w:space="0" w:color="auto"/>
              <w:left w:val="single" w:sz="4" w:space="0" w:color="auto"/>
              <w:bottom w:val="single" w:sz="4" w:space="0" w:color="auto"/>
              <w:right w:val="single" w:sz="4" w:space="0" w:color="auto"/>
            </w:tcBorders>
            <w:vAlign w:val="center"/>
          </w:tcPr>
          <w:p w14:paraId="4ED7C676" w14:textId="77777777" w:rsidR="00C65BB4" w:rsidRDefault="00C65BB4">
            <w:pPr>
              <w:jc w:val="center"/>
            </w:pPr>
          </w:p>
        </w:tc>
        <w:tc>
          <w:tcPr>
            <w:tcW w:w="1693" w:type="dxa"/>
            <w:tcBorders>
              <w:top w:val="single" w:sz="4" w:space="0" w:color="auto"/>
              <w:left w:val="single" w:sz="4" w:space="0" w:color="auto"/>
              <w:bottom w:val="single" w:sz="4" w:space="0" w:color="auto"/>
              <w:right w:val="single" w:sz="4" w:space="0" w:color="auto"/>
            </w:tcBorders>
            <w:vAlign w:val="center"/>
          </w:tcPr>
          <w:p w14:paraId="46E58E3C" w14:textId="77777777" w:rsidR="00C65BB4" w:rsidRDefault="00000000">
            <w:pPr>
              <w:jc w:val="center"/>
            </w:pPr>
            <w:r>
              <w:rPr>
                <w:rFonts w:ascii="宋体" w:hAnsi="宋体" w:cs="宋体" w:hint="eastAsia"/>
                <w:kern w:val="0"/>
                <w:szCs w:val="21"/>
              </w:rPr>
              <w:t>服务器防护系统（6）+防毒墙网络版-客户及防护（1000），升级服务</w:t>
            </w:r>
          </w:p>
        </w:tc>
        <w:tc>
          <w:tcPr>
            <w:tcW w:w="565" w:type="dxa"/>
            <w:tcBorders>
              <w:top w:val="single" w:sz="4" w:space="0" w:color="auto"/>
              <w:left w:val="single" w:sz="4" w:space="0" w:color="auto"/>
              <w:bottom w:val="single" w:sz="4" w:space="0" w:color="auto"/>
              <w:right w:val="single" w:sz="4" w:space="0" w:color="auto"/>
            </w:tcBorders>
            <w:vAlign w:val="center"/>
          </w:tcPr>
          <w:p w14:paraId="6F8E66D1" w14:textId="77777777" w:rsidR="00C65BB4" w:rsidRDefault="00000000">
            <w:pPr>
              <w:jc w:val="center"/>
            </w:pPr>
            <w:r>
              <w:rPr>
                <w:rFonts w:ascii="宋体" w:hAnsi="宋体" w:cs="宋体" w:hint="eastAsia"/>
                <w:kern w:val="0"/>
                <w:szCs w:val="21"/>
              </w:rPr>
              <w:t>1套</w:t>
            </w:r>
          </w:p>
        </w:tc>
        <w:tc>
          <w:tcPr>
            <w:tcW w:w="1818" w:type="dxa"/>
            <w:tcBorders>
              <w:left w:val="single" w:sz="4" w:space="0" w:color="auto"/>
              <w:right w:val="single" w:sz="4" w:space="0" w:color="auto"/>
            </w:tcBorders>
            <w:vAlign w:val="center"/>
          </w:tcPr>
          <w:p w14:paraId="450B43A8" w14:textId="77777777" w:rsidR="00C65BB4" w:rsidRDefault="00C65BB4">
            <w:pPr>
              <w:jc w:val="center"/>
            </w:pPr>
          </w:p>
        </w:tc>
        <w:tc>
          <w:tcPr>
            <w:tcW w:w="1701" w:type="dxa"/>
            <w:tcBorders>
              <w:left w:val="single" w:sz="4" w:space="0" w:color="auto"/>
              <w:right w:val="single" w:sz="4" w:space="0" w:color="auto"/>
            </w:tcBorders>
            <w:vAlign w:val="center"/>
          </w:tcPr>
          <w:p w14:paraId="5C2F54E1" w14:textId="77777777" w:rsidR="00C65BB4" w:rsidRDefault="00C65BB4">
            <w:pPr>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1ED81534" w14:textId="77777777" w:rsidR="00C65BB4" w:rsidRDefault="00C65BB4">
            <w:pPr>
              <w:jc w:val="center"/>
            </w:pPr>
          </w:p>
        </w:tc>
        <w:tc>
          <w:tcPr>
            <w:tcW w:w="1129" w:type="dxa"/>
            <w:tcBorders>
              <w:top w:val="single" w:sz="4" w:space="0" w:color="auto"/>
              <w:left w:val="single" w:sz="4" w:space="0" w:color="auto"/>
              <w:bottom w:val="single" w:sz="4" w:space="0" w:color="auto"/>
              <w:right w:val="single" w:sz="4" w:space="0" w:color="auto"/>
            </w:tcBorders>
            <w:vAlign w:val="center"/>
          </w:tcPr>
          <w:p w14:paraId="62B24115" w14:textId="77777777" w:rsidR="00C65BB4" w:rsidRDefault="00C65BB4">
            <w:pPr>
              <w:jc w:val="center"/>
            </w:pPr>
          </w:p>
        </w:tc>
      </w:tr>
      <w:tr w:rsidR="00C65BB4" w14:paraId="0B59F135" w14:textId="77777777">
        <w:trPr>
          <w:trHeight w:val="567"/>
          <w:jc w:val="center"/>
        </w:trPr>
        <w:tc>
          <w:tcPr>
            <w:tcW w:w="564" w:type="dxa"/>
            <w:tcBorders>
              <w:top w:val="single" w:sz="4" w:space="0" w:color="auto"/>
              <w:left w:val="single" w:sz="4" w:space="0" w:color="auto"/>
              <w:bottom w:val="single" w:sz="4" w:space="0" w:color="auto"/>
              <w:right w:val="single" w:sz="4" w:space="0" w:color="auto"/>
            </w:tcBorders>
            <w:vAlign w:val="center"/>
          </w:tcPr>
          <w:p w14:paraId="69BFB67A" w14:textId="77777777" w:rsidR="00C65BB4" w:rsidRDefault="00000000">
            <w:pPr>
              <w:jc w:val="center"/>
            </w:pPr>
            <w:r>
              <w:rPr>
                <w:rFonts w:hint="eastAsia"/>
              </w:rPr>
              <w:t>2</w:t>
            </w:r>
          </w:p>
        </w:tc>
        <w:tc>
          <w:tcPr>
            <w:tcW w:w="1411" w:type="dxa"/>
            <w:tcBorders>
              <w:top w:val="single" w:sz="4" w:space="0" w:color="auto"/>
              <w:left w:val="single" w:sz="4" w:space="0" w:color="auto"/>
              <w:bottom w:val="single" w:sz="4" w:space="0" w:color="auto"/>
              <w:right w:val="single" w:sz="4" w:space="0" w:color="auto"/>
            </w:tcBorders>
            <w:vAlign w:val="center"/>
          </w:tcPr>
          <w:p w14:paraId="7AC843C1" w14:textId="77777777" w:rsidR="00C65BB4" w:rsidRDefault="00C65BB4">
            <w:pPr>
              <w:jc w:val="center"/>
            </w:pPr>
          </w:p>
        </w:tc>
        <w:tc>
          <w:tcPr>
            <w:tcW w:w="1693" w:type="dxa"/>
            <w:tcBorders>
              <w:top w:val="single" w:sz="4" w:space="0" w:color="auto"/>
              <w:left w:val="single" w:sz="4" w:space="0" w:color="auto"/>
              <w:bottom w:val="single" w:sz="4" w:space="0" w:color="auto"/>
              <w:right w:val="single" w:sz="4" w:space="0" w:color="auto"/>
            </w:tcBorders>
            <w:vAlign w:val="center"/>
          </w:tcPr>
          <w:p w14:paraId="6FDC305B" w14:textId="77777777" w:rsidR="00C65BB4" w:rsidRDefault="00000000">
            <w:pPr>
              <w:jc w:val="center"/>
            </w:pPr>
            <w:r>
              <w:rPr>
                <w:rFonts w:ascii="宋体" w:hAnsi="宋体" w:cs="宋体" w:hint="eastAsia"/>
                <w:kern w:val="0"/>
                <w:szCs w:val="21"/>
              </w:rPr>
              <w:t>防毒墙网络版-服务器防护</w:t>
            </w:r>
            <w:r>
              <w:rPr>
                <w:rFonts w:ascii="宋体" w:hAnsi="宋体" w:cs="宋体"/>
                <w:kern w:val="0"/>
                <w:szCs w:val="21"/>
              </w:rPr>
              <w:br/>
            </w:r>
            <w:r>
              <w:rPr>
                <w:rFonts w:ascii="宋体" w:hAnsi="宋体" w:cs="宋体" w:hint="eastAsia"/>
                <w:kern w:val="0"/>
                <w:szCs w:val="21"/>
              </w:rPr>
              <w:t>（100个），升级服务</w:t>
            </w:r>
          </w:p>
        </w:tc>
        <w:tc>
          <w:tcPr>
            <w:tcW w:w="565" w:type="dxa"/>
            <w:tcBorders>
              <w:top w:val="single" w:sz="4" w:space="0" w:color="auto"/>
              <w:left w:val="single" w:sz="4" w:space="0" w:color="auto"/>
              <w:bottom w:val="single" w:sz="4" w:space="0" w:color="auto"/>
              <w:right w:val="single" w:sz="4" w:space="0" w:color="auto"/>
            </w:tcBorders>
            <w:vAlign w:val="center"/>
          </w:tcPr>
          <w:p w14:paraId="6D380CF7" w14:textId="77777777" w:rsidR="00C65BB4" w:rsidRDefault="00000000">
            <w:pPr>
              <w:jc w:val="center"/>
            </w:pPr>
            <w:r>
              <w:rPr>
                <w:rFonts w:ascii="宋体" w:hAnsi="宋体" w:cs="宋体" w:hint="eastAsia"/>
                <w:kern w:val="0"/>
                <w:szCs w:val="21"/>
              </w:rPr>
              <w:t>1套</w:t>
            </w:r>
          </w:p>
        </w:tc>
        <w:tc>
          <w:tcPr>
            <w:tcW w:w="1818" w:type="dxa"/>
            <w:tcBorders>
              <w:left w:val="single" w:sz="4" w:space="0" w:color="auto"/>
              <w:right w:val="single" w:sz="4" w:space="0" w:color="auto"/>
            </w:tcBorders>
            <w:vAlign w:val="center"/>
          </w:tcPr>
          <w:p w14:paraId="1A564DF4" w14:textId="77777777" w:rsidR="00C65BB4" w:rsidRDefault="00C65BB4">
            <w:pPr>
              <w:jc w:val="center"/>
            </w:pPr>
          </w:p>
        </w:tc>
        <w:tc>
          <w:tcPr>
            <w:tcW w:w="1701" w:type="dxa"/>
            <w:tcBorders>
              <w:left w:val="single" w:sz="4" w:space="0" w:color="auto"/>
              <w:right w:val="single" w:sz="4" w:space="0" w:color="auto"/>
            </w:tcBorders>
            <w:vAlign w:val="center"/>
          </w:tcPr>
          <w:p w14:paraId="7BF9449B" w14:textId="77777777" w:rsidR="00C65BB4" w:rsidRDefault="00C65BB4">
            <w:pPr>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24C9ECA4" w14:textId="77777777" w:rsidR="00C65BB4" w:rsidRDefault="00C65BB4">
            <w:pPr>
              <w:jc w:val="center"/>
            </w:pPr>
          </w:p>
        </w:tc>
        <w:tc>
          <w:tcPr>
            <w:tcW w:w="1129" w:type="dxa"/>
            <w:tcBorders>
              <w:top w:val="single" w:sz="4" w:space="0" w:color="auto"/>
              <w:left w:val="single" w:sz="4" w:space="0" w:color="auto"/>
              <w:bottom w:val="single" w:sz="4" w:space="0" w:color="auto"/>
              <w:right w:val="single" w:sz="4" w:space="0" w:color="auto"/>
            </w:tcBorders>
            <w:vAlign w:val="center"/>
          </w:tcPr>
          <w:p w14:paraId="71880CA4" w14:textId="77777777" w:rsidR="00C65BB4" w:rsidRDefault="00C65BB4">
            <w:pPr>
              <w:jc w:val="center"/>
            </w:pPr>
          </w:p>
        </w:tc>
      </w:tr>
      <w:tr w:rsidR="00C65BB4" w14:paraId="25092D80" w14:textId="77777777">
        <w:trPr>
          <w:trHeight w:val="567"/>
          <w:jc w:val="center"/>
        </w:trPr>
        <w:tc>
          <w:tcPr>
            <w:tcW w:w="564" w:type="dxa"/>
            <w:tcBorders>
              <w:top w:val="single" w:sz="4" w:space="0" w:color="auto"/>
              <w:left w:val="single" w:sz="4" w:space="0" w:color="auto"/>
              <w:bottom w:val="single" w:sz="4" w:space="0" w:color="auto"/>
              <w:right w:val="single" w:sz="4" w:space="0" w:color="auto"/>
            </w:tcBorders>
            <w:vAlign w:val="center"/>
          </w:tcPr>
          <w:p w14:paraId="14873B06" w14:textId="77777777" w:rsidR="00C65BB4" w:rsidRDefault="00000000">
            <w:pPr>
              <w:jc w:val="center"/>
            </w:pPr>
            <w:r>
              <w:rPr>
                <w:rFonts w:hint="eastAsia"/>
              </w:rPr>
              <w:t>3</w:t>
            </w:r>
          </w:p>
        </w:tc>
        <w:tc>
          <w:tcPr>
            <w:tcW w:w="1411" w:type="dxa"/>
            <w:tcBorders>
              <w:top w:val="single" w:sz="4" w:space="0" w:color="auto"/>
              <w:left w:val="single" w:sz="4" w:space="0" w:color="auto"/>
              <w:bottom w:val="single" w:sz="4" w:space="0" w:color="auto"/>
              <w:right w:val="single" w:sz="4" w:space="0" w:color="auto"/>
            </w:tcBorders>
            <w:vAlign w:val="center"/>
          </w:tcPr>
          <w:p w14:paraId="22F01492" w14:textId="77777777" w:rsidR="00C65BB4" w:rsidRDefault="00C65BB4">
            <w:pPr>
              <w:jc w:val="center"/>
            </w:pPr>
          </w:p>
        </w:tc>
        <w:tc>
          <w:tcPr>
            <w:tcW w:w="1693" w:type="dxa"/>
            <w:tcBorders>
              <w:top w:val="single" w:sz="4" w:space="0" w:color="auto"/>
              <w:left w:val="single" w:sz="4" w:space="0" w:color="auto"/>
              <w:bottom w:val="single" w:sz="4" w:space="0" w:color="auto"/>
              <w:right w:val="single" w:sz="4" w:space="0" w:color="auto"/>
            </w:tcBorders>
            <w:vAlign w:val="center"/>
          </w:tcPr>
          <w:p w14:paraId="6F51F223" w14:textId="77777777" w:rsidR="00C65BB4" w:rsidRDefault="00000000">
            <w:pPr>
              <w:jc w:val="center"/>
            </w:pPr>
            <w:r>
              <w:rPr>
                <w:rFonts w:ascii="宋体" w:hAnsi="宋体" w:cs="宋体" w:hint="eastAsia"/>
                <w:kern w:val="0"/>
                <w:szCs w:val="21"/>
              </w:rPr>
              <w:t>防毒墙网络版-客户机版（1200），新增</w:t>
            </w:r>
          </w:p>
        </w:tc>
        <w:tc>
          <w:tcPr>
            <w:tcW w:w="565" w:type="dxa"/>
            <w:tcBorders>
              <w:top w:val="single" w:sz="4" w:space="0" w:color="auto"/>
              <w:left w:val="single" w:sz="4" w:space="0" w:color="auto"/>
              <w:bottom w:val="single" w:sz="4" w:space="0" w:color="auto"/>
              <w:right w:val="single" w:sz="4" w:space="0" w:color="auto"/>
            </w:tcBorders>
            <w:vAlign w:val="center"/>
          </w:tcPr>
          <w:p w14:paraId="35C32565" w14:textId="77777777" w:rsidR="00C65BB4" w:rsidRDefault="00000000">
            <w:pPr>
              <w:jc w:val="center"/>
            </w:pPr>
            <w:r>
              <w:rPr>
                <w:rFonts w:ascii="宋体" w:hAnsi="宋体" w:cs="宋体" w:hint="eastAsia"/>
                <w:kern w:val="0"/>
                <w:szCs w:val="21"/>
              </w:rPr>
              <w:t>1套</w:t>
            </w:r>
          </w:p>
        </w:tc>
        <w:tc>
          <w:tcPr>
            <w:tcW w:w="1818" w:type="dxa"/>
            <w:tcBorders>
              <w:left w:val="single" w:sz="4" w:space="0" w:color="auto"/>
              <w:bottom w:val="single" w:sz="4" w:space="0" w:color="auto"/>
              <w:right w:val="single" w:sz="4" w:space="0" w:color="auto"/>
            </w:tcBorders>
            <w:vAlign w:val="center"/>
          </w:tcPr>
          <w:p w14:paraId="1A7E7720" w14:textId="77777777" w:rsidR="00C65BB4" w:rsidRDefault="00C65BB4">
            <w:pPr>
              <w:jc w:val="center"/>
            </w:pPr>
          </w:p>
        </w:tc>
        <w:tc>
          <w:tcPr>
            <w:tcW w:w="1701" w:type="dxa"/>
            <w:tcBorders>
              <w:left w:val="single" w:sz="4" w:space="0" w:color="auto"/>
              <w:bottom w:val="single" w:sz="4" w:space="0" w:color="auto"/>
              <w:right w:val="single" w:sz="4" w:space="0" w:color="auto"/>
            </w:tcBorders>
            <w:vAlign w:val="center"/>
          </w:tcPr>
          <w:p w14:paraId="00ACBB87" w14:textId="77777777" w:rsidR="00C65BB4" w:rsidRDefault="00C65BB4">
            <w:pPr>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7DA2E6A8" w14:textId="77777777" w:rsidR="00C65BB4" w:rsidRDefault="00C65BB4">
            <w:pPr>
              <w:jc w:val="center"/>
            </w:pPr>
          </w:p>
        </w:tc>
        <w:tc>
          <w:tcPr>
            <w:tcW w:w="1129" w:type="dxa"/>
            <w:tcBorders>
              <w:top w:val="single" w:sz="4" w:space="0" w:color="auto"/>
              <w:left w:val="single" w:sz="4" w:space="0" w:color="auto"/>
              <w:bottom w:val="single" w:sz="4" w:space="0" w:color="auto"/>
              <w:right w:val="single" w:sz="4" w:space="0" w:color="auto"/>
            </w:tcBorders>
            <w:vAlign w:val="center"/>
          </w:tcPr>
          <w:p w14:paraId="6D77B936" w14:textId="77777777" w:rsidR="00C65BB4" w:rsidRDefault="00C65BB4">
            <w:pPr>
              <w:jc w:val="center"/>
            </w:pPr>
          </w:p>
        </w:tc>
      </w:tr>
    </w:tbl>
    <w:p w14:paraId="6C235C17" w14:textId="77777777" w:rsidR="00C65BB4" w:rsidRDefault="00000000">
      <w:pPr>
        <w:rPr>
          <w:rFonts w:ascii="仿宋" w:eastAsia="仿宋" w:hAnsi="仿宋" w:cs="仿宋"/>
          <w:sz w:val="20"/>
          <w:szCs w:val="20"/>
        </w:rPr>
      </w:pPr>
      <w:r>
        <w:rPr>
          <w:rFonts w:ascii="仿宋" w:eastAsia="仿宋" w:hAnsi="仿宋" w:cs="仿宋" w:hint="eastAsia"/>
          <w:sz w:val="20"/>
          <w:szCs w:val="20"/>
        </w:rPr>
        <w:t>注：1.响应人必须将自己所投产品真实、准确地填入以上表格中。</w:t>
      </w:r>
    </w:p>
    <w:p w14:paraId="2390E155" w14:textId="77777777" w:rsidR="00C65BB4" w:rsidRDefault="00000000">
      <w:pPr>
        <w:ind w:firstLineChars="200" w:firstLine="400"/>
        <w:rPr>
          <w:rFonts w:ascii="仿宋" w:eastAsia="仿宋" w:hAnsi="仿宋" w:cs="仿宋"/>
          <w:sz w:val="20"/>
          <w:szCs w:val="20"/>
        </w:rPr>
      </w:pPr>
      <w:r>
        <w:rPr>
          <w:rFonts w:ascii="仿宋" w:eastAsia="仿宋" w:hAnsi="仿宋" w:cs="仿宋" w:hint="eastAsia"/>
          <w:sz w:val="20"/>
          <w:szCs w:val="20"/>
        </w:rPr>
        <w:t>2.响应人必须根据自己所投产品与“采购技术参数”的差异情况，实事求是地填写“响应情况”（优于、满足、不满足） 。</w:t>
      </w:r>
    </w:p>
    <w:p w14:paraId="082140D7" w14:textId="77777777" w:rsidR="00C65BB4" w:rsidRDefault="00000000">
      <w:pPr>
        <w:ind w:firstLineChars="200" w:firstLine="400"/>
        <w:rPr>
          <w:rFonts w:ascii="仿宋" w:eastAsia="仿宋" w:hAnsi="仿宋" w:cs="仿宋"/>
          <w:sz w:val="20"/>
          <w:szCs w:val="20"/>
        </w:rPr>
      </w:pPr>
      <w:r>
        <w:rPr>
          <w:rFonts w:ascii="仿宋" w:eastAsia="仿宋" w:hAnsi="仿宋" w:cs="仿宋" w:hint="eastAsia"/>
          <w:sz w:val="20"/>
          <w:szCs w:val="20"/>
        </w:rPr>
        <w:t>3.若响应人所投产品为进口产品的，必须在表中标明进口。</w:t>
      </w:r>
    </w:p>
    <w:p w14:paraId="7EC12C1A" w14:textId="77777777" w:rsidR="00C65BB4" w:rsidRDefault="00C65BB4">
      <w:pPr>
        <w:spacing w:line="360" w:lineRule="auto"/>
        <w:jc w:val="right"/>
        <w:rPr>
          <w:rFonts w:ascii="仿宋" w:eastAsia="仿宋" w:hAnsi="仿宋" w:cs="宋体"/>
          <w:color w:val="000000"/>
          <w:sz w:val="28"/>
          <w:szCs w:val="28"/>
        </w:rPr>
      </w:pPr>
    </w:p>
    <w:p w14:paraId="53C5E3E5" w14:textId="77777777" w:rsidR="00C65BB4" w:rsidRDefault="00C65BB4">
      <w:pPr>
        <w:spacing w:line="360" w:lineRule="auto"/>
        <w:jc w:val="right"/>
        <w:rPr>
          <w:rFonts w:ascii="仿宋" w:eastAsia="仿宋" w:hAnsi="仿宋" w:cs="宋体"/>
          <w:color w:val="000000"/>
          <w:sz w:val="28"/>
          <w:szCs w:val="28"/>
        </w:rPr>
      </w:pPr>
    </w:p>
    <w:p w14:paraId="69C4AB2B" w14:textId="77777777" w:rsidR="00C65BB4" w:rsidRDefault="00C65BB4">
      <w:pPr>
        <w:spacing w:line="360" w:lineRule="auto"/>
        <w:jc w:val="right"/>
        <w:rPr>
          <w:rFonts w:ascii="仿宋" w:eastAsia="仿宋" w:hAnsi="仿宋" w:cs="宋体"/>
          <w:color w:val="000000"/>
          <w:sz w:val="28"/>
          <w:szCs w:val="28"/>
        </w:rPr>
      </w:pPr>
    </w:p>
    <w:p w14:paraId="38E78ECD"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265E23D1" w14:textId="77777777" w:rsidR="00C65BB4" w:rsidRDefault="00C65BB4">
      <w:pPr>
        <w:spacing w:line="360" w:lineRule="auto"/>
        <w:ind w:firstLineChars="1696" w:firstLine="3562"/>
        <w:jc w:val="right"/>
        <w:rPr>
          <w:rFonts w:ascii="宋体" w:hAnsi="宋体" w:cs="宋体"/>
          <w:color w:val="000000"/>
          <w:szCs w:val="21"/>
        </w:rPr>
      </w:pPr>
    </w:p>
    <w:p w14:paraId="0490DE7F"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44B4723F" w14:textId="77777777" w:rsidR="00C65BB4" w:rsidRDefault="00C65BB4">
      <w:pPr>
        <w:pStyle w:val="New"/>
        <w:jc w:val="right"/>
      </w:pPr>
    </w:p>
    <w:p w14:paraId="598FB8FF"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             年         月 　     日</w:t>
      </w:r>
    </w:p>
    <w:p w14:paraId="79B8EDDE" w14:textId="77777777" w:rsidR="00C65BB4" w:rsidRDefault="00000000">
      <w:pPr>
        <w:spacing w:afterLines="100" w:after="312" w:line="360" w:lineRule="auto"/>
        <w:ind w:firstLineChars="100" w:firstLine="210"/>
        <w:jc w:val="center"/>
        <w:outlineLvl w:val="3"/>
        <w:rPr>
          <w:rFonts w:ascii="楷体" w:eastAsia="楷体" w:hAnsi="楷体"/>
          <w:sz w:val="28"/>
          <w:szCs w:val="28"/>
          <w:lang w:val="zh-CN"/>
        </w:rPr>
      </w:pPr>
      <w:r>
        <w:br w:type="page"/>
      </w:r>
      <w:bookmarkStart w:id="73" w:name="_Toc2993"/>
      <w:r>
        <w:rPr>
          <w:rFonts w:ascii="楷体" w:eastAsia="楷体" w:hAnsi="楷体" w:hint="eastAsia"/>
          <w:sz w:val="28"/>
          <w:szCs w:val="28"/>
          <w:lang w:val="zh-CN"/>
        </w:rPr>
        <w:lastRenderedPageBreak/>
        <w:t>四、供货及谈判响应技术方案</w:t>
      </w:r>
      <w:bookmarkEnd w:id="73"/>
    </w:p>
    <w:p w14:paraId="468A58AE"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谈判响应人依据第三章“产品需求及技术要求”自行提供。</w:t>
      </w:r>
    </w:p>
    <w:p w14:paraId="4478EEF1"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质量保证及售后服务承诺</w:t>
      </w:r>
    </w:p>
    <w:p w14:paraId="6E736452"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谈判响应人认为需要提供的其他内容</w:t>
      </w:r>
    </w:p>
    <w:p w14:paraId="5BDC96A6" w14:textId="77777777" w:rsidR="00C65BB4" w:rsidRDefault="00000000">
      <w:pPr>
        <w:spacing w:line="360" w:lineRule="auto"/>
      </w:pPr>
      <w:r>
        <w:rPr>
          <w:rFonts w:ascii="宋体" w:hAnsi="宋体" w:cs="宋体"/>
          <w:color w:val="000000"/>
          <w:spacing w:val="-4"/>
          <w:kern w:val="0"/>
          <w:szCs w:val="21"/>
        </w:rPr>
        <w:br w:type="page"/>
      </w:r>
    </w:p>
    <w:p w14:paraId="388C37B2" w14:textId="77777777" w:rsidR="00C65BB4" w:rsidRDefault="00000000">
      <w:pPr>
        <w:snapToGrid w:val="0"/>
        <w:spacing w:line="300" w:lineRule="auto"/>
        <w:ind w:left="562" w:hangingChars="200" w:hanging="562"/>
        <w:jc w:val="center"/>
        <w:rPr>
          <w:rFonts w:ascii="仿宋" w:eastAsia="仿宋" w:hAnsi="仿宋"/>
          <w:b/>
          <w:bCs/>
          <w:sz w:val="28"/>
          <w:szCs w:val="28"/>
        </w:rPr>
      </w:pPr>
      <w:bookmarkStart w:id="74" w:name="_Toc13353"/>
      <w:r>
        <w:rPr>
          <w:rFonts w:ascii="仿宋" w:eastAsia="仿宋" w:hAnsi="仿宋" w:hint="eastAsia"/>
          <w:b/>
          <w:bCs/>
          <w:sz w:val="28"/>
          <w:szCs w:val="28"/>
        </w:rPr>
        <w:lastRenderedPageBreak/>
        <w:t>五、诚信谈判响应承诺书</w:t>
      </w:r>
      <w:bookmarkEnd w:id="74"/>
    </w:p>
    <w:p w14:paraId="764175E3" w14:textId="77777777" w:rsidR="00C65BB4" w:rsidRDefault="00C65BB4">
      <w:pPr>
        <w:rPr>
          <w:rFonts w:ascii="宋体" w:hAnsi="宋体" w:cs="宋体"/>
          <w:b/>
          <w:bCs/>
          <w:color w:val="000000"/>
          <w:sz w:val="24"/>
        </w:rPr>
      </w:pPr>
    </w:p>
    <w:p w14:paraId="48547795"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本人以企业法定代表人的身份郑重承诺：</w:t>
      </w:r>
    </w:p>
    <w:p w14:paraId="6B7C5B2E"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一、将遵循公开、公正和诚实信用的原则自愿参加                项目的竞争性谈判活动；</w:t>
      </w:r>
    </w:p>
    <w:p w14:paraId="1CC2DB90"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二、所提供的一切材料都是真实、有效、合法的；  </w:t>
      </w:r>
    </w:p>
    <w:p w14:paraId="7A6DF3DB"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三、不出借、转让资质证书，不让他人挂靠谈判，不以他人名义谈判响应或者以其他方式弄虚作假，骗取成交；  </w:t>
      </w:r>
    </w:p>
    <w:p w14:paraId="673122E0"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四、不与其他谈判响应人相互串通报价，不排挤其他谈判响应人的公平竞争、损害采购人的合法权益；  </w:t>
      </w:r>
    </w:p>
    <w:p w14:paraId="6313D133"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五、不与采购人或其他谈判响应人串通投报，损害国家利益、社会公共利益或者他人的合法权益；  </w:t>
      </w:r>
    </w:p>
    <w:p w14:paraId="0A4D8BF7"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六、严格遵守谈判现场纪律，服从监管人员管理；  </w:t>
      </w:r>
    </w:p>
    <w:p w14:paraId="5BFF2E90"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七、保证成交后不转包；</w:t>
      </w:r>
    </w:p>
    <w:p w14:paraId="67AA2E1D"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八、保证成交之后，按照谈判响应文件承诺提供产品、服务及派驻人员；</w:t>
      </w:r>
    </w:p>
    <w:p w14:paraId="06B80CA5"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九、保证企业及所属相关人员在本次谈判响应中无行贿等犯罪行为；</w:t>
      </w:r>
    </w:p>
    <w:p w14:paraId="5DC9BDF4"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十、一旦发现弄虚作假将按有关法律法规接受处理。</w:t>
      </w:r>
    </w:p>
    <w:p w14:paraId="1F891355"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十一、如在投报过程和评审结果公告异议期内发生投诉行为，投诉内容符合要求，投诉材料加盖企业公章或由法定代表人授权委托人签字，并附有关身份证明。不恶意投诉，对本公司提供的投诉线索的真实性负责。 </w:t>
      </w:r>
    </w:p>
    <w:p w14:paraId="68B7679D"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十二、我方保证对本次竞争性谈判活动有任何疑问或投诉，都依法在规定的时间内提出。否则，不针对本次竞争性谈判活动提出任何质疑或投诉。</w:t>
      </w:r>
    </w:p>
    <w:p w14:paraId="5F0ED3AA"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以上内容我已仔细阅读，本公司若有违反承诺内容的行为，自愿承担竞争性谈判文件确定的责任和法律责任并接受相关行政部门给予的处理和处罚。给采购人造成损失的，依法承担赔偿责任。</w:t>
      </w:r>
    </w:p>
    <w:p w14:paraId="56DB1499" w14:textId="77777777" w:rsidR="00C65BB4" w:rsidRDefault="00C65BB4">
      <w:pPr>
        <w:pStyle w:val="New"/>
      </w:pPr>
    </w:p>
    <w:p w14:paraId="2DB20461" w14:textId="77777777" w:rsidR="00C65BB4" w:rsidRDefault="00C65BB4">
      <w:pPr>
        <w:pStyle w:val="New"/>
      </w:pPr>
    </w:p>
    <w:p w14:paraId="215ECC11" w14:textId="77777777" w:rsidR="00C65BB4" w:rsidRDefault="00C65BB4">
      <w:pPr>
        <w:pStyle w:val="New"/>
      </w:pPr>
    </w:p>
    <w:p w14:paraId="4CC75EF3"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谈判响应人：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179261A7" w14:textId="77777777" w:rsidR="00C65BB4" w:rsidRDefault="00C65BB4">
      <w:pPr>
        <w:spacing w:line="360" w:lineRule="auto"/>
        <w:ind w:firstLineChars="1696" w:firstLine="3562"/>
        <w:jc w:val="right"/>
        <w:rPr>
          <w:rFonts w:ascii="宋体" w:hAnsi="宋体" w:cs="宋体"/>
          <w:color w:val="000000"/>
          <w:szCs w:val="21"/>
        </w:rPr>
      </w:pPr>
    </w:p>
    <w:p w14:paraId="65B9012F"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056F46CA" w14:textId="77777777" w:rsidR="00C65BB4" w:rsidRDefault="00C65BB4">
      <w:pPr>
        <w:pStyle w:val="New"/>
        <w:jc w:val="right"/>
      </w:pPr>
    </w:p>
    <w:p w14:paraId="18FB5747" w14:textId="77777777" w:rsidR="00C65BB4"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             年         月 　     日</w:t>
      </w:r>
    </w:p>
    <w:p w14:paraId="7D4FF27D" w14:textId="77777777" w:rsidR="00C65BB4" w:rsidRDefault="00C65BB4">
      <w:pPr>
        <w:widowControl/>
        <w:snapToGrid w:val="0"/>
        <w:spacing w:line="360" w:lineRule="auto"/>
        <w:ind w:firstLineChars="200" w:firstLine="560"/>
        <w:rPr>
          <w:rFonts w:ascii="仿宋" w:eastAsia="仿宋" w:hAnsi="仿宋" w:cs="宋体"/>
          <w:color w:val="000000"/>
          <w:kern w:val="0"/>
          <w:sz w:val="28"/>
          <w:szCs w:val="28"/>
        </w:rPr>
      </w:pPr>
    </w:p>
    <w:p w14:paraId="7F16B259" w14:textId="77777777" w:rsidR="00C65BB4" w:rsidRDefault="00000000">
      <w:pPr>
        <w:widowControl/>
        <w:jc w:val="left"/>
        <w:rPr>
          <w:rFonts w:ascii="宋体" w:hAnsi="宋体" w:cs="宋体"/>
          <w:b/>
          <w:bCs/>
          <w:color w:val="000000"/>
          <w:sz w:val="24"/>
        </w:rPr>
      </w:pPr>
      <w:r>
        <w:rPr>
          <w:rFonts w:ascii="宋体" w:hAnsi="宋体" w:cs="宋体"/>
          <w:b/>
          <w:bCs/>
          <w:color w:val="000000"/>
          <w:sz w:val="24"/>
        </w:rPr>
        <w:br w:type="page"/>
      </w:r>
    </w:p>
    <w:p w14:paraId="24C4F3CC" w14:textId="77777777" w:rsidR="00C65BB4" w:rsidRDefault="00000000">
      <w:pPr>
        <w:snapToGrid w:val="0"/>
        <w:spacing w:line="300" w:lineRule="auto"/>
        <w:ind w:left="562" w:hangingChars="200" w:hanging="562"/>
        <w:jc w:val="center"/>
        <w:rPr>
          <w:rFonts w:ascii="仿宋" w:eastAsia="仿宋" w:hAnsi="仿宋"/>
          <w:b/>
          <w:bCs/>
          <w:sz w:val="28"/>
          <w:szCs w:val="28"/>
        </w:rPr>
      </w:pPr>
      <w:bookmarkStart w:id="75" w:name="_Toc22851"/>
      <w:r>
        <w:rPr>
          <w:rFonts w:ascii="仿宋" w:eastAsia="仿宋" w:hAnsi="仿宋" w:hint="eastAsia"/>
          <w:b/>
          <w:bCs/>
          <w:sz w:val="28"/>
          <w:szCs w:val="28"/>
        </w:rPr>
        <w:lastRenderedPageBreak/>
        <w:t>六、谈判证明</w:t>
      </w:r>
      <w:bookmarkEnd w:id="75"/>
      <w:r>
        <w:rPr>
          <w:rFonts w:ascii="仿宋" w:eastAsia="仿宋" w:hAnsi="仿宋" w:hint="eastAsia"/>
          <w:b/>
          <w:bCs/>
          <w:sz w:val="28"/>
          <w:szCs w:val="28"/>
        </w:rPr>
        <w:t>材料</w:t>
      </w:r>
    </w:p>
    <w:p w14:paraId="32C9AF81"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1.营业执照；</w:t>
      </w:r>
    </w:p>
    <w:p w14:paraId="7E5EABE5"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2.税务登记证；</w:t>
      </w:r>
    </w:p>
    <w:p w14:paraId="10F56DB3"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327E2918"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3.法定代表人身份证明书（格式见附件）及其有效二代居民身份证；</w:t>
      </w:r>
    </w:p>
    <w:p w14:paraId="2CFB58FC"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4.法定代表人授权委托书（格式见附件）及其委托代理人有效二代居民身份证，若法定代表人参与谈判则不需此件；</w:t>
      </w:r>
    </w:p>
    <w:p w14:paraId="4191782A"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5.履行合同所必需的设备专业技术能力证明文件 ( 根据项目需要，可调整 )；</w:t>
      </w:r>
    </w:p>
    <w:p w14:paraId="04BBBB14"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6.本项目竞争性谈判文件中要求谈判响应人提供的其他证明材料。</w:t>
      </w:r>
    </w:p>
    <w:p w14:paraId="31049D3F" w14:textId="77777777" w:rsidR="00C65BB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7.须提供上述证明材料复印件或扫描件或影印件。</w:t>
      </w:r>
    </w:p>
    <w:p w14:paraId="19114F75" w14:textId="77777777" w:rsidR="00C65BB4" w:rsidRDefault="00C65BB4">
      <w:pPr>
        <w:spacing w:line="360" w:lineRule="auto"/>
        <w:ind w:firstLineChars="196" w:firstLine="412"/>
        <w:jc w:val="center"/>
        <w:rPr>
          <w:rFonts w:ascii="宋体" w:hAnsi="宋体" w:cs="宋体"/>
          <w:color w:val="000000"/>
          <w:szCs w:val="21"/>
        </w:rPr>
      </w:pPr>
    </w:p>
    <w:p w14:paraId="4821FF9D" w14:textId="77777777" w:rsidR="00C65BB4" w:rsidRDefault="00000000">
      <w:r>
        <w:rPr>
          <w:rFonts w:ascii="宋体" w:hAnsi="宋体" w:cs="宋体"/>
          <w:b/>
          <w:color w:val="000000"/>
          <w:sz w:val="24"/>
        </w:rPr>
        <w:br w:type="page"/>
      </w:r>
    </w:p>
    <w:p w14:paraId="5B580825" w14:textId="77777777" w:rsidR="00C65BB4"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附 件：</w:t>
      </w:r>
    </w:p>
    <w:p w14:paraId="5B3D52AD" w14:textId="77777777" w:rsidR="00C65BB4"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法定代表人身份证明书</w:t>
      </w:r>
    </w:p>
    <w:p w14:paraId="5A998B84" w14:textId="77777777" w:rsidR="00C65BB4"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谈判响应人名称：</w:t>
      </w:r>
      <w:r>
        <w:rPr>
          <w:rFonts w:ascii="仿宋" w:eastAsia="仿宋" w:hAnsi="仿宋" w:cs="仿宋" w:hint="eastAsia"/>
          <w:color w:val="000000"/>
          <w:szCs w:val="21"/>
          <w:u w:val="single"/>
        </w:rPr>
        <w:t xml:space="preserve">                              </w:t>
      </w:r>
    </w:p>
    <w:p w14:paraId="4F8A2A88" w14:textId="77777777" w:rsidR="00C65BB4"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单位性质：</w:t>
      </w:r>
      <w:r>
        <w:rPr>
          <w:rFonts w:ascii="仿宋" w:eastAsia="仿宋" w:hAnsi="仿宋" w:cs="仿宋" w:hint="eastAsia"/>
          <w:color w:val="000000"/>
          <w:szCs w:val="21"/>
          <w:u w:val="single"/>
        </w:rPr>
        <w:t xml:space="preserve">                                </w:t>
      </w:r>
    </w:p>
    <w:p w14:paraId="028E8C9C" w14:textId="77777777" w:rsidR="00C65BB4"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地址：</w:t>
      </w:r>
      <w:r>
        <w:rPr>
          <w:rFonts w:ascii="仿宋" w:eastAsia="仿宋" w:hAnsi="仿宋" w:cs="仿宋" w:hint="eastAsia"/>
          <w:color w:val="000000"/>
          <w:szCs w:val="21"/>
          <w:u w:val="single"/>
        </w:rPr>
        <w:t xml:space="preserve">                                    </w:t>
      </w:r>
    </w:p>
    <w:p w14:paraId="31B4F10C" w14:textId="77777777" w:rsidR="00C65BB4"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成立时间：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059031EE" w14:textId="77777777" w:rsidR="00C65BB4"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经营期限：</w:t>
      </w:r>
      <w:r>
        <w:rPr>
          <w:rFonts w:ascii="仿宋" w:eastAsia="仿宋" w:hAnsi="仿宋" w:cs="仿宋" w:hint="eastAsia"/>
          <w:color w:val="000000"/>
          <w:szCs w:val="21"/>
          <w:u w:val="single"/>
        </w:rPr>
        <w:t xml:space="preserve">          </w:t>
      </w:r>
    </w:p>
    <w:p w14:paraId="07D83668" w14:textId="77777777" w:rsidR="00C65BB4"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姓名：</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0CABD713" w14:textId="77777777" w:rsidR="00C65BB4"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（谈判响应人名称）的法定代表人。</w:t>
      </w:r>
    </w:p>
    <w:p w14:paraId="3766BC95" w14:textId="77777777" w:rsidR="00C65BB4" w:rsidRDefault="00000000">
      <w:pPr>
        <w:wordWrap w:val="0"/>
        <w:adjustRightInd w:val="0"/>
        <w:snapToGrid w:val="0"/>
        <w:spacing w:line="360" w:lineRule="auto"/>
        <w:ind w:firstLineChars="196" w:firstLine="41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7B5D814F" w14:textId="77777777" w:rsidR="00C65BB4" w:rsidRDefault="00000000">
      <w:pPr>
        <w:wordWrap w:val="0"/>
        <w:adjustRightInd w:val="0"/>
        <w:snapToGrid w:val="0"/>
        <w:spacing w:line="360" w:lineRule="auto"/>
        <w:ind w:firstLineChars="196" w:firstLine="412"/>
        <w:rPr>
          <w:rFonts w:ascii="仿宋" w:eastAsia="仿宋" w:hAnsi="仿宋" w:cs="仿宋"/>
          <w:color w:val="000000"/>
          <w:szCs w:val="21"/>
        </w:rPr>
      </w:pPr>
      <w:r>
        <w:rPr>
          <w:rFonts w:ascii="仿宋" w:eastAsia="仿宋" w:hAnsi="仿宋" w:cs="仿宋" w:hint="eastAsia"/>
          <w:color w:val="000000"/>
          <w:szCs w:val="21"/>
        </w:rPr>
        <w:t>特此证明。</w:t>
      </w:r>
    </w:p>
    <w:p w14:paraId="4D36A417" w14:textId="77777777" w:rsidR="00C65BB4" w:rsidRDefault="00C65BB4">
      <w:pPr>
        <w:pStyle w:val="2a"/>
      </w:pPr>
    </w:p>
    <w:p w14:paraId="4441F1E1" w14:textId="77777777" w:rsidR="00C65BB4" w:rsidRDefault="00000000">
      <w:pPr>
        <w:wordWrap w:val="0"/>
        <w:adjustRightInd w:val="0"/>
        <w:snapToGrid w:val="0"/>
        <w:spacing w:line="360" w:lineRule="auto"/>
        <w:jc w:val="right"/>
        <w:rPr>
          <w:rFonts w:ascii="仿宋" w:eastAsia="仿宋" w:hAnsi="仿宋" w:cs="仿宋"/>
          <w:color w:val="000000"/>
          <w:szCs w:val="21"/>
        </w:rPr>
      </w:pPr>
      <w:r>
        <w:rPr>
          <w:rFonts w:ascii="仿宋" w:eastAsia="仿宋" w:hAnsi="仿宋" w:cs="仿宋" w:hint="eastAsia"/>
          <w:color w:val="000000"/>
          <w:szCs w:val="21"/>
        </w:rPr>
        <w:t>谈判响应人：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（盖章）</w:t>
      </w:r>
    </w:p>
    <w:p w14:paraId="30E91151" w14:textId="77777777" w:rsidR="00C65BB4" w:rsidRDefault="00000000">
      <w:pPr>
        <w:wordWrap w:val="0"/>
        <w:adjustRightInd w:val="0"/>
        <w:snapToGrid w:val="0"/>
        <w:spacing w:line="360" w:lineRule="auto"/>
        <w:ind w:right="360" w:firstLineChars="2310" w:firstLine="4851"/>
        <w:jc w:val="right"/>
        <w:rPr>
          <w:rFonts w:ascii="仿宋" w:eastAsia="仿宋" w:hAnsi="仿宋" w:cs="仿宋"/>
          <w:color w:val="000000"/>
          <w:szCs w:val="21"/>
        </w:rPr>
      </w:pP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784A1C53" w14:textId="77777777" w:rsidR="00C65BB4" w:rsidRDefault="00C65BB4">
      <w:pPr>
        <w:wordWrap w:val="0"/>
        <w:spacing w:line="360" w:lineRule="auto"/>
        <w:jc w:val="center"/>
        <w:rPr>
          <w:rFonts w:ascii="仿宋" w:eastAsia="仿宋" w:hAnsi="仿宋" w:cs="仿宋"/>
          <w:color w:val="000000"/>
          <w:szCs w:val="21"/>
        </w:rPr>
      </w:pPr>
    </w:p>
    <w:p w14:paraId="4E2D9C6E" w14:textId="77777777" w:rsidR="00C65BB4" w:rsidRDefault="00C65BB4">
      <w:pPr>
        <w:wordWrap w:val="0"/>
        <w:spacing w:line="360" w:lineRule="auto"/>
        <w:jc w:val="center"/>
        <w:rPr>
          <w:rFonts w:ascii="仿宋" w:eastAsia="仿宋" w:hAnsi="仿宋" w:cs="仿宋"/>
          <w:color w:val="000000"/>
          <w:szCs w:val="21"/>
        </w:rPr>
      </w:pPr>
    </w:p>
    <w:p w14:paraId="46D7009A" w14:textId="77777777" w:rsidR="00C65BB4" w:rsidRDefault="00C65BB4">
      <w:pPr>
        <w:wordWrap w:val="0"/>
        <w:spacing w:line="360" w:lineRule="auto"/>
        <w:jc w:val="center"/>
        <w:rPr>
          <w:rFonts w:ascii="仿宋" w:eastAsia="仿宋" w:hAnsi="仿宋" w:cs="仿宋"/>
          <w:color w:val="000000"/>
          <w:szCs w:val="21"/>
        </w:rPr>
      </w:pPr>
    </w:p>
    <w:p w14:paraId="413EE937" w14:textId="77777777" w:rsidR="00C65BB4"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法定代表人授权委托书</w:t>
      </w:r>
    </w:p>
    <w:p w14:paraId="2585B195" w14:textId="77777777" w:rsidR="00C65BB4"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本人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（谈判响应人名称）的法定代表人，现委托</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（姓名）为我方委托代理人。委托代理人根据授权，以我方名义处理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（项目名称）的谈判响应一切事宜，其法律后果由我方承担。</w:t>
      </w:r>
    </w:p>
    <w:p w14:paraId="14FA695D" w14:textId="77777777" w:rsidR="00C65BB4"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委托期限：</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14:paraId="65A8CC28" w14:textId="77777777" w:rsidR="00C65BB4"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委托代理人无转委托权，特此委托。</w:t>
      </w:r>
    </w:p>
    <w:p w14:paraId="17ACFD4A" w14:textId="77777777" w:rsidR="00C65BB4"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委托代理人：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年龄：_______</w:t>
      </w:r>
    </w:p>
    <w:p w14:paraId="627DC2CB" w14:textId="77777777" w:rsidR="00C65BB4"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身份证号码：</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0DA6C775" w14:textId="77777777" w:rsidR="00C65BB4" w:rsidRDefault="00000000">
      <w:pPr>
        <w:wordWrap w:val="0"/>
        <w:adjustRightInd w:val="0"/>
        <w:snapToGrid w:val="0"/>
        <w:spacing w:line="360" w:lineRule="auto"/>
        <w:ind w:firstLineChars="296" w:firstLine="62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523E8196" w14:textId="77777777" w:rsidR="00C65BB4"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谈判响应人：</w:t>
      </w:r>
      <w:r>
        <w:rPr>
          <w:rFonts w:ascii="仿宋" w:eastAsia="仿宋" w:hAnsi="仿宋" w:cs="仿宋" w:hint="eastAsia"/>
          <w:color w:val="000000"/>
          <w:szCs w:val="21"/>
          <w:u w:val="single"/>
        </w:rPr>
        <w:t xml:space="preserve">                                          （盖章）</w:t>
      </w:r>
    </w:p>
    <w:p w14:paraId="42FE262B" w14:textId="77777777" w:rsidR="00C65BB4"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w:t>
      </w:r>
      <w:r>
        <w:rPr>
          <w:rFonts w:ascii="仿宋" w:eastAsia="仿宋" w:hAnsi="仿宋" w:cs="仿宋" w:hint="eastAsia"/>
          <w:color w:val="000000"/>
          <w:szCs w:val="21"/>
          <w:u w:val="single"/>
        </w:rPr>
        <w:t xml:space="preserve">                                      （盖章）</w:t>
      </w:r>
    </w:p>
    <w:p w14:paraId="2B0B0ED2" w14:textId="77777777" w:rsidR="00C65BB4" w:rsidRDefault="00000000">
      <w:pPr>
        <w:wordWrap w:val="0"/>
        <w:spacing w:line="360" w:lineRule="auto"/>
        <w:ind w:right="480" w:firstLineChars="200" w:firstLine="420"/>
        <w:rPr>
          <w:rFonts w:ascii="仿宋" w:eastAsia="仿宋" w:hAnsi="仿宋" w:cs="仿宋"/>
          <w:color w:val="000000"/>
          <w:szCs w:val="21"/>
        </w:rPr>
      </w:pPr>
      <w:r>
        <w:rPr>
          <w:rFonts w:ascii="仿宋" w:eastAsia="仿宋" w:hAnsi="仿宋" w:cs="仿宋" w:hint="eastAsia"/>
          <w:color w:val="000000"/>
          <w:szCs w:val="21"/>
        </w:rPr>
        <w:t>授权委托日期：</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 xml:space="preserve">年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624467E7" w14:textId="77777777" w:rsidR="00C65BB4" w:rsidRDefault="00C65BB4">
      <w:pPr>
        <w:wordWrap w:val="0"/>
        <w:spacing w:line="360" w:lineRule="auto"/>
        <w:ind w:right="480" w:firstLineChars="200" w:firstLine="420"/>
        <w:rPr>
          <w:rFonts w:ascii="仿宋" w:eastAsia="仿宋" w:hAnsi="仿宋" w:cs="仿宋"/>
          <w:color w:val="000000"/>
          <w:szCs w:val="21"/>
        </w:rPr>
      </w:pPr>
    </w:p>
    <w:p w14:paraId="7552EC0C" w14:textId="77777777" w:rsidR="00C65BB4" w:rsidRDefault="00000000">
      <w:pPr>
        <w:pStyle w:val="30"/>
        <w:spacing w:before="0" w:beforeAutospacing="0" w:afterLines="50" w:after="156" w:afterAutospacing="0" w:line="240" w:lineRule="auto"/>
        <w:jc w:val="center"/>
        <w:rPr>
          <w:sz w:val="32"/>
          <w:szCs w:val="32"/>
        </w:rPr>
      </w:pPr>
      <w:r>
        <w:rPr>
          <w:rFonts w:ascii="仿宋" w:eastAsia="仿宋" w:hAnsi="仿宋" w:cs="仿宋" w:hint="eastAsia"/>
          <w:color w:val="000000"/>
          <w:szCs w:val="21"/>
        </w:rPr>
        <w:br w:type="page"/>
      </w:r>
      <w:bookmarkStart w:id="76" w:name="_Toc32741"/>
      <w:bookmarkStart w:id="77" w:name="_Toc17695"/>
      <w:bookmarkStart w:id="78" w:name="_Toc128058648"/>
      <w:bookmarkStart w:id="79" w:name="_Toc12703"/>
      <w:bookmarkStart w:id="80" w:name="_Toc128659072"/>
      <w:bookmarkStart w:id="81" w:name="_Toc149114141"/>
      <w:r>
        <w:rPr>
          <w:rFonts w:hint="eastAsia"/>
          <w:sz w:val="32"/>
          <w:szCs w:val="32"/>
        </w:rPr>
        <w:lastRenderedPageBreak/>
        <w:t>第六章</w:t>
      </w:r>
      <w:r>
        <w:rPr>
          <w:rFonts w:hint="eastAsia"/>
          <w:sz w:val="32"/>
          <w:szCs w:val="32"/>
        </w:rPr>
        <w:t xml:space="preserve"> </w:t>
      </w:r>
      <w:r>
        <w:rPr>
          <w:rFonts w:hint="eastAsia"/>
          <w:sz w:val="32"/>
          <w:szCs w:val="32"/>
        </w:rPr>
        <w:t>供应商质疑函范本</w:t>
      </w:r>
      <w:bookmarkEnd w:id="76"/>
      <w:bookmarkEnd w:id="77"/>
      <w:bookmarkEnd w:id="78"/>
      <w:bookmarkEnd w:id="79"/>
      <w:bookmarkEnd w:id="80"/>
      <w:bookmarkEnd w:id="81"/>
    </w:p>
    <w:p w14:paraId="09366E1E" w14:textId="77777777" w:rsidR="00C65BB4" w:rsidRDefault="00000000">
      <w:pPr>
        <w:spacing w:beforeLines="50" w:before="156" w:afterLines="50" w:after="156"/>
        <w:jc w:val="center"/>
        <w:rPr>
          <w:rFonts w:ascii="宋体" w:hAnsi="宋体"/>
          <w:b/>
          <w:bCs/>
          <w:kern w:val="44"/>
          <w:sz w:val="36"/>
          <w:szCs w:val="36"/>
        </w:rPr>
      </w:pPr>
      <w:r>
        <w:rPr>
          <w:rFonts w:ascii="宋体" w:hAnsi="宋体" w:hint="eastAsia"/>
          <w:b/>
          <w:bCs/>
          <w:kern w:val="44"/>
          <w:sz w:val="36"/>
          <w:szCs w:val="36"/>
        </w:rPr>
        <w:t>质疑函范本</w:t>
      </w:r>
    </w:p>
    <w:p w14:paraId="082B1BCA"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一、质疑供应商基本信息</w:t>
      </w:r>
    </w:p>
    <w:p w14:paraId="78D5D245"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DF0A29E"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539B637C"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0B446EF5"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5B61577D"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40662FE0"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2B477992"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二、质疑项目基本情况</w:t>
      </w:r>
    </w:p>
    <w:p w14:paraId="700F9DAB"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22209BD7"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58073E2D"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28E93198"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1520679E"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三、质疑事项具体内容</w:t>
      </w:r>
    </w:p>
    <w:p w14:paraId="1733D23F"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3A15770E"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64852874"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636DD835"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080C62F1"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5E3C6A6D"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4ECBBE40" w14:textId="77777777" w:rsidR="00C65BB4"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794E713E" w14:textId="77777777" w:rsidR="00C65BB4" w:rsidRDefault="00000000">
      <w:pPr>
        <w:spacing w:line="300" w:lineRule="auto"/>
        <w:rPr>
          <w:rFonts w:ascii="仿宋" w:eastAsia="仿宋" w:hAnsi="仿宋"/>
          <w:b/>
          <w:bCs/>
          <w:sz w:val="28"/>
          <w:szCs w:val="28"/>
        </w:rPr>
      </w:pPr>
      <w:r>
        <w:rPr>
          <w:rFonts w:ascii="仿宋" w:eastAsia="仿宋" w:hAnsi="仿宋" w:hint="eastAsia"/>
          <w:b/>
          <w:bCs/>
          <w:sz w:val="28"/>
          <w:szCs w:val="28"/>
        </w:rPr>
        <w:t>四、与质疑事项相关的质疑请求</w:t>
      </w:r>
    </w:p>
    <w:p w14:paraId="515B491D" w14:textId="77777777" w:rsidR="00C65BB4"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3610C576" w14:textId="77777777" w:rsidR="00C65BB4" w:rsidRDefault="00000000">
      <w:pPr>
        <w:spacing w:line="360" w:lineRule="auto"/>
        <w:rPr>
          <w:rFonts w:ascii="仿宋" w:eastAsia="仿宋" w:hAnsi="仿宋"/>
          <w:sz w:val="24"/>
        </w:rPr>
      </w:pPr>
      <w:r>
        <w:rPr>
          <w:rFonts w:ascii="仿宋" w:eastAsia="仿宋" w:hAnsi="仿宋" w:hint="eastAsia"/>
          <w:sz w:val="24"/>
        </w:rPr>
        <w:t xml:space="preserve">签字(签章)：                   公章：                      </w:t>
      </w:r>
    </w:p>
    <w:p w14:paraId="3C74173C" w14:textId="77777777" w:rsidR="00C65BB4" w:rsidRDefault="00000000">
      <w:pPr>
        <w:spacing w:line="360" w:lineRule="auto"/>
        <w:rPr>
          <w:rFonts w:ascii="仿宋" w:eastAsia="仿宋" w:hAnsi="仿宋"/>
          <w:sz w:val="24"/>
        </w:rPr>
      </w:pPr>
      <w:r>
        <w:rPr>
          <w:rFonts w:ascii="仿宋" w:eastAsia="仿宋" w:hAnsi="仿宋" w:hint="eastAsia"/>
          <w:sz w:val="24"/>
        </w:rPr>
        <w:t xml:space="preserve">日期：    </w:t>
      </w:r>
    </w:p>
    <w:p w14:paraId="4CAC2AB1" w14:textId="77777777" w:rsidR="00C65BB4"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质疑函制作说明：</w:t>
      </w:r>
    </w:p>
    <w:p w14:paraId="03EEB699" w14:textId="77777777" w:rsidR="00C65BB4"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lastRenderedPageBreak/>
        <w:t>1.供应商提出质疑时，应提交质疑函和必要的证明材料。</w:t>
      </w:r>
    </w:p>
    <w:p w14:paraId="77DFCD71" w14:textId="77777777" w:rsidR="00C65BB4"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D95B4A" w14:textId="77777777" w:rsidR="00C65BB4"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3.质疑供应商若对项目的某一分包进行质疑，质疑函中应列明具体分包号。</w:t>
      </w:r>
    </w:p>
    <w:p w14:paraId="30900DCF" w14:textId="77777777" w:rsidR="00C65BB4"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4.质疑函的质疑事项应具体、明确，并有必要的事实依据和法律依据。</w:t>
      </w:r>
    </w:p>
    <w:p w14:paraId="216E9591" w14:textId="77777777" w:rsidR="00C65BB4"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5.质疑函的质疑请求应与质疑事项相关。</w:t>
      </w:r>
    </w:p>
    <w:p w14:paraId="2A6CAD93" w14:textId="77777777" w:rsidR="0004691D" w:rsidRDefault="00000000">
      <w:pPr>
        <w:ind w:firstLineChars="200" w:firstLine="560"/>
      </w:pPr>
      <w:r>
        <w:rPr>
          <w:rFonts w:ascii="仿宋" w:eastAsia="仿宋" w:hAnsi="仿宋" w:hint="eastAsia"/>
          <w:sz w:val="28"/>
          <w:szCs w:val="28"/>
        </w:rPr>
        <w:t>6.质疑供应商为自然人的，质疑函应由本人签字；质疑供应商为法人或者其他组织的，质疑函应由法定代表人、主要负责人，或者其授权代表签字或者盖章，并加盖公章。</w:t>
      </w:r>
    </w:p>
    <w:sectPr w:rsidR="0004691D">
      <w:headerReference w:type="even" r:id="rId13"/>
      <w:headerReference w:type="default" r:id="rId14"/>
      <w:footerReference w:type="even" r:id="rId15"/>
      <w:headerReference w:type="first" r:id="rId16"/>
      <w:footerReference w:type="first" r:id="rId17"/>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5648" w14:textId="77777777" w:rsidR="00487572" w:rsidRDefault="00487572">
      <w:r>
        <w:separator/>
      </w:r>
    </w:p>
  </w:endnote>
  <w:endnote w:type="continuationSeparator" w:id="0">
    <w:p w14:paraId="2D3863D5" w14:textId="77777777" w:rsidR="00487572" w:rsidRDefault="0048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variable"/>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D00" w14:textId="77777777" w:rsidR="00C65BB4" w:rsidRDefault="00C65BB4">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5E12" w14:textId="5965A241" w:rsidR="00C65BB4" w:rsidRDefault="00E23E42">
    <w:pPr>
      <w:pStyle w:val="af6"/>
      <w:jc w:val="center"/>
    </w:pPr>
    <w:r>
      <w:rPr>
        <w:noProof/>
      </w:rPr>
      <mc:AlternateContent>
        <mc:Choice Requires="wps">
          <w:drawing>
            <wp:anchor distT="0" distB="0" distL="114300" distR="114300" simplePos="0" relativeHeight="251656704" behindDoc="0" locked="0" layoutInCell="1" allowOverlap="1" wp14:anchorId="032F205E" wp14:editId="3DE6C6CE">
              <wp:simplePos x="0" y="0"/>
              <wp:positionH relativeFrom="margin">
                <wp:align>center</wp:align>
              </wp:positionH>
              <wp:positionV relativeFrom="paragraph">
                <wp:posOffset>0</wp:posOffset>
              </wp:positionV>
              <wp:extent cx="1053465" cy="147955"/>
              <wp:effectExtent l="3175" t="0" r="635" b="0"/>
              <wp:wrapNone/>
              <wp:docPr id="97157098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6D1D5A10" w14:textId="080E98BC" w:rsidR="00C65BB4"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8A1D16">
                              <w:rPr>
                                <w:noProof/>
                              </w:rPr>
                              <w:instrText>33</w:instrText>
                            </w:r>
                          </w:fldSimple>
                          <w:r>
                            <w:instrText xml:space="preserve">-2 </w:instrText>
                          </w:r>
                          <w:r>
                            <w:fldChar w:fldCharType="separate"/>
                          </w:r>
                          <w:r w:rsidR="008A1D16">
                            <w:rPr>
                              <w:noProof/>
                            </w:rPr>
                            <w:t>31</w:t>
                          </w:r>
                          <w:r>
                            <w:fldChar w:fldCharType="end"/>
                          </w:r>
                          <w:r>
                            <w:t xml:space="preserve"> </w:t>
                          </w:r>
                          <w:r>
                            <w:t>页</w:t>
                          </w:r>
                          <w:r>
                            <w:rPr>
                              <w:rFonts w:hint="eastAsia"/>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F205E" id="_x0000_t202" coordsize="21600,21600" o:spt="202" path="m,l,21600r21600,l21600,xe">
              <v:stroke joinstyle="miter"/>
              <v:path gradientshapeok="t" o:connecttype="rect"/>
            </v:shapetype>
            <v:shape id="文本框 5" o:spid="_x0000_s1026" type="#_x0000_t202" style="position:absolute;left:0;text-align:left;margin-left:0;margin-top:0;width:82.95pt;height:11.6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" filled="f" stroked="f" strokeweight="1.25pt">
              <v:textbox style="mso-fit-shape-to-text:t" inset="0,0,0,0">
                <w:txbxContent>
                  <w:p w14:paraId="6D1D5A10" w14:textId="080E98BC" w:rsidR="00C65BB4"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8A1D16">
                        <w:rPr>
                          <w:noProof/>
                        </w:rPr>
                        <w:instrText>33</w:instrText>
                      </w:r>
                    </w:fldSimple>
                    <w:r>
                      <w:instrText xml:space="preserve">-2 </w:instrText>
                    </w:r>
                    <w:r>
                      <w:fldChar w:fldCharType="separate"/>
                    </w:r>
                    <w:r w:rsidR="008A1D16">
                      <w:rPr>
                        <w:noProof/>
                      </w:rPr>
                      <w:t>31</w:t>
                    </w:r>
                    <w:r>
                      <w:fldChar w:fldCharType="end"/>
                    </w:r>
                    <w:r>
                      <w:t xml:space="preserve"> </w:t>
                    </w:r>
                    <w: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DDD8" w14:textId="6B9A5925" w:rsidR="00C65BB4" w:rsidRDefault="00E23E42">
    <w:pPr>
      <w:pStyle w:val="af6"/>
      <w:ind w:right="360"/>
    </w:pPr>
    <w:r>
      <w:rPr>
        <w:noProof/>
      </w:rPr>
      <mc:AlternateContent>
        <mc:Choice Requires="wps">
          <w:drawing>
            <wp:anchor distT="0" distB="0" distL="114300" distR="114300" simplePos="0" relativeHeight="251657728" behindDoc="0" locked="0" layoutInCell="1" allowOverlap="1" wp14:anchorId="41F969ED" wp14:editId="5EAB459C">
              <wp:simplePos x="0" y="0"/>
              <wp:positionH relativeFrom="margin">
                <wp:posOffset>2104390</wp:posOffset>
              </wp:positionH>
              <wp:positionV relativeFrom="paragraph">
                <wp:posOffset>133350</wp:posOffset>
              </wp:positionV>
              <wp:extent cx="1067435" cy="251460"/>
              <wp:effectExtent l="0" t="0" r="1905" b="0"/>
              <wp:wrapNone/>
              <wp:docPr id="67698855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3367444F" w14:textId="58231F9E" w:rsidR="00C65BB4"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8A1D16">
                              <w:rPr>
                                <w:noProof/>
                              </w:rPr>
                              <w:instrText>33</w:instrText>
                            </w:r>
                          </w:fldSimple>
                          <w:r>
                            <w:instrText xml:space="preserve">-2 </w:instrText>
                          </w:r>
                          <w:r>
                            <w:fldChar w:fldCharType="separate"/>
                          </w:r>
                          <w:r w:rsidR="008A1D16">
                            <w:rPr>
                              <w:noProof/>
                            </w:rPr>
                            <w:t>31</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969ED" id="_x0000_t202" coordsize="21600,21600" o:spt="202" path="m,l,21600r21600,l21600,xe">
              <v:stroke joinstyle="miter"/>
              <v:path gradientshapeok="t" o:connecttype="rect"/>
            </v:shapetype>
            <v:shape id="_x0000_s1027" type="#_x0000_t202" style="position:absolute;margin-left:165.7pt;margin-top:10.5pt;width:84.05pt;height:19.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" filled="f" stroked="f" strokeweight="1.25pt">
              <v:textbox inset="0,0,0,0">
                <w:txbxContent>
                  <w:p w14:paraId="3367444F" w14:textId="58231F9E" w:rsidR="00C65BB4"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8A1D16">
                        <w:rPr>
                          <w:noProof/>
                        </w:rPr>
                        <w:instrText>33</w:instrText>
                      </w:r>
                    </w:fldSimple>
                    <w:r>
                      <w:instrText xml:space="preserve">-2 </w:instrText>
                    </w:r>
                    <w:r>
                      <w:fldChar w:fldCharType="separate"/>
                    </w:r>
                    <w:r w:rsidR="008A1D16">
                      <w:rPr>
                        <w:noProof/>
                      </w:rPr>
                      <w:t>31</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F33F" w14:textId="6E026CF7" w:rsidR="00C65BB4" w:rsidRDefault="00E23E42">
    <w:pPr>
      <w:pStyle w:val="af6"/>
    </w:pPr>
    <w:r>
      <w:rPr>
        <w:noProof/>
      </w:rPr>
      <mc:AlternateContent>
        <mc:Choice Requires="wps">
          <w:drawing>
            <wp:anchor distT="0" distB="0" distL="114300" distR="114300" simplePos="0" relativeHeight="251658752" behindDoc="0" locked="0" layoutInCell="1" allowOverlap="1" wp14:anchorId="18617049" wp14:editId="4C337AFF">
              <wp:simplePos x="0" y="0"/>
              <wp:positionH relativeFrom="margin">
                <wp:posOffset>2256790</wp:posOffset>
              </wp:positionH>
              <wp:positionV relativeFrom="paragraph">
                <wp:posOffset>152400</wp:posOffset>
              </wp:positionV>
              <wp:extent cx="1067435" cy="251460"/>
              <wp:effectExtent l="0" t="0" r="1905" b="0"/>
              <wp:wrapNone/>
              <wp:docPr id="113990653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709C09A8" w14:textId="75CC41E3" w:rsidR="00C65BB4"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8A1D16">
                              <w:rPr>
                                <w:noProof/>
                              </w:rPr>
                              <w:instrText>33</w:instrText>
                            </w:r>
                          </w:fldSimple>
                          <w:r>
                            <w:instrText xml:space="preserve">-2 </w:instrText>
                          </w:r>
                          <w:r>
                            <w:fldChar w:fldCharType="separate"/>
                          </w:r>
                          <w:r w:rsidR="008A1D16">
                            <w:rPr>
                              <w:noProof/>
                            </w:rPr>
                            <w:t>31</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17049" id="_x0000_t202" coordsize="21600,21600" o:spt="202" path="m,l,21600r21600,l21600,xe">
              <v:stroke joinstyle="miter"/>
              <v:path gradientshapeok="t" o:connecttype="rect"/>
            </v:shapetype>
            <v:shape id="_x0000_s1028" type="#_x0000_t202" style="position:absolute;margin-left:177.7pt;margin-top:12pt;width:84.05pt;height:19.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bG2QEAAJgDAAAOAAAAZHJzL2Uyb0RvYy54bWysU91u0zAUvkfiHSzf07Rl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" filled="f" stroked="f" strokeweight="1.25pt">
              <v:textbox inset="0,0,0,0">
                <w:txbxContent>
                  <w:p w14:paraId="709C09A8" w14:textId="75CC41E3" w:rsidR="00C65BB4"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8A1D16">
                        <w:rPr>
                          <w:noProof/>
                        </w:rPr>
                        <w:instrText>33</w:instrText>
                      </w:r>
                    </w:fldSimple>
                    <w:r>
                      <w:instrText xml:space="preserve">-2 </w:instrText>
                    </w:r>
                    <w:r>
                      <w:fldChar w:fldCharType="separate"/>
                    </w:r>
                    <w:r w:rsidR="008A1D16">
                      <w:rPr>
                        <w:noProof/>
                      </w:rPr>
                      <w:t>31</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C3EE" w14:textId="77777777" w:rsidR="00487572" w:rsidRDefault="00487572">
      <w:r>
        <w:separator/>
      </w:r>
    </w:p>
  </w:footnote>
  <w:footnote w:type="continuationSeparator" w:id="0">
    <w:p w14:paraId="2AF04FBF" w14:textId="77777777" w:rsidR="00487572" w:rsidRDefault="00487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6FE0" w14:textId="77777777" w:rsidR="00C65BB4" w:rsidRDefault="00000000">
    <w:pPr>
      <w:pStyle w:val="af8"/>
      <w:pBdr>
        <w:bottom w:val="none" w:sz="0" w:space="0" w:color="auto"/>
      </w:pBdr>
      <w:tabs>
        <w:tab w:val="clear" w:pos="4153"/>
      </w:tabs>
      <w:jc w:val="both"/>
      <w:rPr>
        <w:rFonts w:ascii="宋体" w:hAnsi="宋体" w:cs="宋体"/>
      </w:rPr>
    </w:pPr>
    <w:r>
      <w:rPr>
        <w:rFonts w:ascii="宋体" w:hAnsi="宋体" w:cs="宋体" w:hint="eastAsia"/>
      </w:rPr>
      <w:t>安庆市立医院采购文件（货物类）</w:t>
    </w:r>
    <w:r>
      <w:rPr>
        <w:rFonts w:ascii="宋体" w:hAnsi="宋体" w:cs="宋体"/>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52BF" w14:textId="77777777" w:rsidR="00C65BB4" w:rsidRDefault="00000000">
    <w:pPr>
      <w:pStyle w:val="af8"/>
      <w:pBdr>
        <w:bottom w:val="none" w:sz="0" w:space="0" w:color="auto"/>
      </w:pBdr>
      <w:tabs>
        <w:tab w:val="clear" w:pos="4153"/>
        <w:tab w:val="clear" w:pos="8306"/>
        <w:tab w:val="right" w:pos="8295"/>
      </w:tabs>
      <w:jc w:val="both"/>
    </w:pPr>
    <w:r>
      <w:rPr>
        <w:rFonts w:ascii="宋体" w:hAnsi="宋体" w:cs="宋体" w:hint="eastAsia"/>
      </w:rPr>
      <w:t>第五章 谈判响应文件格式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F7E" w14:textId="77777777" w:rsidR="00C65BB4"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32"/>
        <w:szCs w:val="32"/>
      </w:rPr>
      <w:t>安庆市立医院采购文件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AAB9" w14:textId="09F08DF2" w:rsidR="00C65BB4" w:rsidRDefault="00000000">
    <w:pPr>
      <w:pStyle w:val="af8"/>
      <w:pBdr>
        <w:bottom w:val="none" w:sz="0" w:space="0" w:color="auto"/>
      </w:pBdr>
      <w:tabs>
        <w:tab w:val="clear" w:pos="4153"/>
      </w:tabs>
      <w:jc w:val="left"/>
      <w:rPr>
        <w:rFonts w:ascii="宋体" w:hAnsi="宋体" w:cs="宋体"/>
      </w:rPr>
    </w:pPr>
    <w:r>
      <w:fldChar w:fldCharType="begin"/>
    </w:r>
    <w:r>
      <w:instrText>StyleRef"</w:instrText>
    </w:r>
    <w:r>
      <w:rPr>
        <w:rFonts w:hint="eastAsia"/>
      </w:rPr>
      <w:instrText>标题</w:instrText>
    </w:r>
    <w:r>
      <w:instrText xml:space="preserve"> 3"</w:instrText>
    </w:r>
    <w:r>
      <w:fldChar w:fldCharType="separate"/>
    </w:r>
    <w:r w:rsidR="008A1D16">
      <w:rPr>
        <w:rFonts w:hint="eastAsia"/>
        <w:noProof/>
      </w:rPr>
      <w:t>第五章</w:t>
    </w:r>
    <w:r w:rsidR="008A1D16">
      <w:rPr>
        <w:rFonts w:hint="eastAsia"/>
        <w:noProof/>
      </w:rPr>
      <w:t xml:space="preserve"> </w:t>
    </w:r>
    <w:r w:rsidR="008A1D16">
      <w:rPr>
        <w:rFonts w:hint="eastAsia"/>
        <w:noProof/>
      </w:rPr>
      <w:t>谈判响应文件格式</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5683" w14:textId="305A92EF" w:rsidR="00C65BB4" w:rsidRDefault="00000000">
    <w:pPr>
      <w:pStyle w:val="af8"/>
      <w:pBdr>
        <w:top w:val="none" w:sz="0" w:space="1" w:color="auto"/>
        <w:left w:val="none" w:sz="0" w:space="4" w:color="auto"/>
        <w:bottom w:val="none" w:sz="0" w:space="1" w:color="auto"/>
        <w:right w:val="none" w:sz="0" w:space="4" w:color="auto"/>
      </w:pBdr>
      <w:jc w:val="right"/>
    </w:pPr>
    <w:r>
      <w:fldChar w:fldCharType="begin"/>
    </w:r>
    <w:r>
      <w:instrText>StyleRef"</w:instrText>
    </w:r>
    <w:r>
      <w:rPr>
        <w:rFonts w:hint="eastAsia"/>
      </w:rPr>
      <w:instrText>标题</w:instrText>
    </w:r>
    <w:r>
      <w:instrText xml:space="preserve"> 3"</w:instrText>
    </w:r>
    <w:r>
      <w:fldChar w:fldCharType="separate"/>
    </w:r>
    <w:r w:rsidR="008A1D16">
      <w:rPr>
        <w:rFonts w:hint="eastAsia"/>
        <w:noProof/>
      </w:rPr>
      <w:t>第五章</w:t>
    </w:r>
    <w:r w:rsidR="008A1D16">
      <w:rPr>
        <w:rFonts w:hint="eastAsia"/>
        <w:noProof/>
      </w:rPr>
      <w:t xml:space="preserve"> </w:t>
    </w:r>
    <w:r w:rsidR="008A1D16">
      <w:rPr>
        <w:rFonts w:hint="eastAsia"/>
        <w:noProof/>
      </w:rPr>
      <w:t>谈判响应文件格式</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6241" w14:textId="578D6CB5" w:rsidR="00C65BB4" w:rsidRDefault="00000000">
    <w:pPr>
      <w:pStyle w:val="af8"/>
      <w:pBdr>
        <w:bottom w:val="none" w:sz="0" w:space="0" w:color="auto"/>
      </w:pBdr>
      <w:tabs>
        <w:tab w:val="clear" w:pos="4153"/>
        <w:tab w:val="clear" w:pos="8306"/>
        <w:tab w:val="right" w:pos="8190"/>
      </w:tabs>
      <w:jc w:val="right"/>
      <w:rPr>
        <w:rFonts w:ascii="仿宋" w:eastAsia="仿宋" w:hAnsi="仿宋"/>
        <w:sz w:val="32"/>
        <w:szCs w:val="32"/>
      </w:rPr>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8A1D16">
      <w:rPr>
        <w:rFonts w:ascii="宋体" w:hAnsi="宋体" w:cs="宋体"/>
        <w:noProof/>
      </w:rPr>
      <w:t>第一章 竞争性谈判公告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032"/>
        </w:tabs>
        <w:ind w:left="1032" w:hanging="420"/>
      </w:pPr>
      <w:rPr>
        <w:rFonts w:ascii="Wingdings" w:hAnsi="Wingdings" w:hint="default"/>
      </w:rPr>
    </w:lvl>
    <w:lvl w:ilvl="1">
      <w:start w:val="1"/>
      <w:numFmt w:val="bullet"/>
      <w:pStyle w:val="55125"/>
      <w:lvlText w:val=""/>
      <w:lvlJc w:val="left"/>
      <w:pPr>
        <w:tabs>
          <w:tab w:val="num" w:pos="-102"/>
        </w:tabs>
        <w:ind w:left="1259" w:hanging="227"/>
      </w:pPr>
      <w:rPr>
        <w:rFonts w:ascii="Wingdings" w:hAnsi="Wingdings" w:hint="default"/>
      </w:rPr>
    </w:lvl>
    <w:lvl w:ilvl="2">
      <w:start w:val="1"/>
      <w:numFmt w:val="bullet"/>
      <w:lvlText w:val=""/>
      <w:lvlJc w:val="left"/>
      <w:pPr>
        <w:tabs>
          <w:tab w:val="num" w:pos="1872"/>
        </w:tabs>
        <w:ind w:left="1872" w:hanging="420"/>
      </w:pPr>
      <w:rPr>
        <w:rFonts w:ascii="Wingdings" w:hAnsi="Wingdings" w:hint="default"/>
      </w:rPr>
    </w:lvl>
    <w:lvl w:ilvl="3">
      <w:start w:val="1"/>
      <w:numFmt w:val="bullet"/>
      <w:lvlText w:val=""/>
      <w:lvlJc w:val="left"/>
      <w:pPr>
        <w:tabs>
          <w:tab w:val="num" w:pos="2292"/>
        </w:tabs>
        <w:ind w:left="2292" w:hanging="420"/>
      </w:pPr>
      <w:rPr>
        <w:rFonts w:ascii="Wingdings" w:hAnsi="Wingdings" w:hint="default"/>
      </w:rPr>
    </w:lvl>
    <w:lvl w:ilvl="4">
      <w:start w:val="1"/>
      <w:numFmt w:val="bullet"/>
      <w:lvlText w:val=""/>
      <w:lvlJc w:val="left"/>
      <w:pPr>
        <w:tabs>
          <w:tab w:val="num" w:pos="2712"/>
        </w:tabs>
        <w:ind w:left="2712" w:hanging="420"/>
      </w:pPr>
      <w:rPr>
        <w:rFonts w:ascii="Wingdings" w:hAnsi="Wingdings" w:hint="default"/>
      </w:rPr>
    </w:lvl>
    <w:lvl w:ilvl="5">
      <w:start w:val="1"/>
      <w:numFmt w:val="bullet"/>
      <w:lvlText w:val=""/>
      <w:lvlJc w:val="left"/>
      <w:pPr>
        <w:tabs>
          <w:tab w:val="num" w:pos="3132"/>
        </w:tabs>
        <w:ind w:left="3132" w:hanging="420"/>
      </w:pPr>
      <w:rPr>
        <w:rFonts w:ascii="Wingdings" w:hAnsi="Wingdings" w:hint="default"/>
      </w:rPr>
    </w:lvl>
    <w:lvl w:ilvl="6">
      <w:start w:val="1"/>
      <w:numFmt w:val="bullet"/>
      <w:lvlText w:val=""/>
      <w:lvlJc w:val="left"/>
      <w:pPr>
        <w:tabs>
          <w:tab w:val="num" w:pos="3552"/>
        </w:tabs>
        <w:ind w:left="3552" w:hanging="420"/>
      </w:pPr>
      <w:rPr>
        <w:rFonts w:ascii="Wingdings" w:hAnsi="Wingdings" w:hint="default"/>
      </w:rPr>
    </w:lvl>
    <w:lvl w:ilvl="7">
      <w:start w:val="1"/>
      <w:numFmt w:val="bullet"/>
      <w:lvlText w:val=""/>
      <w:lvlJc w:val="left"/>
      <w:pPr>
        <w:tabs>
          <w:tab w:val="num" w:pos="3972"/>
        </w:tabs>
        <w:ind w:left="3972" w:hanging="420"/>
      </w:pPr>
      <w:rPr>
        <w:rFonts w:ascii="Wingdings" w:hAnsi="Wingdings" w:hint="default"/>
      </w:rPr>
    </w:lvl>
    <w:lvl w:ilvl="8">
      <w:start w:val="1"/>
      <w:numFmt w:val="bullet"/>
      <w:lvlText w:val=""/>
      <w:lvlJc w:val="left"/>
      <w:pPr>
        <w:tabs>
          <w:tab w:val="num" w:pos="4392"/>
        </w:tabs>
        <w:ind w:left="4392" w:hanging="420"/>
      </w:pPr>
      <w:rPr>
        <w:rFonts w:ascii="Wingdings" w:hAnsi="Wingdings" w:hint="default"/>
      </w:rPr>
    </w:lvl>
  </w:abstractNum>
  <w:abstractNum w:abstractNumId="1" w15:restartNumberingAfterBreak="0">
    <w:nsid w:val="00000002"/>
    <w:multiLevelType w:val="multilevel"/>
    <w:tmpl w:val="00000002"/>
    <w:lvl w:ilvl="0">
      <w:start w:val="1"/>
      <w:numFmt w:val="bullet"/>
      <w:pStyle w:val="1"/>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000000C"/>
    <w:multiLevelType w:val="multilevel"/>
    <w:tmpl w:val="0000000C"/>
    <w:lvl w:ilvl="0">
      <w:start w:val="1"/>
      <w:numFmt w:val="decimal"/>
      <w:lvlText w:val="%1"/>
      <w:lvlJc w:val="left"/>
      <w:pPr>
        <w:tabs>
          <w:tab w:val="num" w:pos="1440"/>
        </w:tabs>
        <w:ind w:left="1440" w:hanging="720"/>
      </w:pPr>
      <w:rPr>
        <w:rFonts w:hint="default"/>
      </w:rPr>
    </w:lvl>
    <w:lvl w:ilvl="1">
      <w:start w:val="1"/>
      <w:numFmt w:val="decimal"/>
      <w:pStyle w:val="RFItextfrom2ndLeve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 w15:restartNumberingAfterBreak="0">
    <w:nsid w:val="0000000E"/>
    <w:multiLevelType w:val="multilevel"/>
    <w:tmpl w:val="0000000E"/>
    <w:lvl w:ilvl="0">
      <w:start w:val="1"/>
      <w:numFmt w:val="decimal"/>
      <w:pStyle w:val="RFIHeading3rdLevel"/>
      <w:lvlText w:val="%1."/>
      <w:lvlJc w:val="left"/>
      <w:pPr>
        <w:tabs>
          <w:tab w:val="num" w:pos="720"/>
        </w:tabs>
        <w:ind w:left="720" w:hanging="720"/>
      </w:pPr>
      <w:rPr>
        <w:rFonts w:hint="default"/>
      </w:rPr>
    </w:lvl>
    <w:lvl w:ilvl="1">
      <w:start w:val="1"/>
      <w:numFmt w:val="decimal"/>
      <w:pStyle w:val="RFIHeading2ndLevel"/>
      <w:lvlText w:val="%2."/>
      <w:lvlJc w:val="left"/>
      <w:pPr>
        <w:tabs>
          <w:tab w:val="num" w:pos="720"/>
        </w:tabs>
        <w:ind w:left="720" w:hanging="720"/>
      </w:pPr>
      <w:rPr>
        <w:rFonts w:ascii="Arial (W1)" w:hAnsi="Arial (W1)" w:hint="default"/>
        <w:b/>
        <w:i w:val="0"/>
        <w:sz w:val="28"/>
      </w:rPr>
    </w:lvl>
    <w:lvl w:ilvl="2">
      <w:start w:val="1"/>
      <w:numFmt w:val="decimal"/>
      <w:lvlText w:val="%1.%3."/>
      <w:lvlJc w:val="left"/>
      <w:pPr>
        <w:tabs>
          <w:tab w:val="num" w:pos="720"/>
        </w:tabs>
        <w:ind w:left="720" w:hanging="720"/>
      </w:pPr>
      <w:rPr>
        <w:rFonts w:hint="default"/>
      </w:rPr>
    </w:lvl>
    <w:lvl w:ilvl="3">
      <w:start w:val="1"/>
      <w:numFmt w:val="decimal"/>
      <w:lvlText w:val="%1.%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000000F"/>
    <w:multiLevelType w:val="multilevel"/>
    <w:tmpl w:val="0000000F"/>
    <w:lvl w:ilvl="0">
      <w:start w:val="1"/>
      <w:numFmt w:val="lowerLetter"/>
      <w:pStyle w:val="RFIList2"/>
      <w:lvlText w:val="%1."/>
      <w:lvlJc w:val="left"/>
      <w:pPr>
        <w:tabs>
          <w:tab w:val="num" w:pos="2304"/>
        </w:tabs>
        <w:ind w:left="2304"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0000010"/>
    <w:lvl w:ilvl="0">
      <w:start w:val="1"/>
      <w:numFmt w:val="decimal"/>
      <w:suff w:val="nothing"/>
      <w:lvlText w:val="第%1章 "/>
      <w:lvlJc w:val="center"/>
      <w:pPr>
        <w:ind w:left="0" w:firstLine="0"/>
      </w:pP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Heading2HiddenHeading2CCBSheading2H2h2Heading1"/>
      <w:suff w:val="nothing"/>
      <w:lvlText w:val="%1.%2 "/>
      <w:lvlJc w:val="left"/>
      <w:pPr>
        <w:ind w:left="0" w:firstLine="0"/>
      </w:pPr>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6" w15:restartNumberingAfterBreak="0">
    <w:nsid w:val="00000014"/>
    <w:multiLevelType w:val="multilevel"/>
    <w:tmpl w:val="00000014"/>
    <w:lvl w:ilvl="0">
      <w:start w:val="1"/>
      <w:numFmt w:val="lowerLetter"/>
      <w:pStyle w:val="RFIabc1stLeve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6"/>
    <w:multiLevelType w:val="multilevel"/>
    <w:tmpl w:val="00000016"/>
    <w:lvl w:ilvl="0">
      <w:start w:val="1"/>
      <w:numFmt w:val="bullet"/>
      <w:lvlText w:val=""/>
      <w:lvlJc w:val="left"/>
      <w:pPr>
        <w:tabs>
          <w:tab w:val="num" w:pos="900"/>
        </w:tabs>
        <w:ind w:left="900" w:hanging="420"/>
      </w:pPr>
      <w:rPr>
        <w:rFonts w:ascii="Wingdings" w:hAnsi="Wingdings" w:hint="default"/>
      </w:rPr>
    </w:lvl>
    <w:lvl w:ilvl="1">
      <w:start w:val="1"/>
      <w:numFmt w:val="bullet"/>
      <w:pStyle w:val="2"/>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00000017"/>
    <w:multiLevelType w:val="multilevel"/>
    <w:tmpl w:val="00000017"/>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pStyle w:val="3"/>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000001A"/>
    <w:multiLevelType w:val="multilevel"/>
    <w:tmpl w:val="0000001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pStyle w:val="1111Heading3"/>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1B"/>
    <w:multiLevelType w:val="singleLevel"/>
    <w:tmpl w:val="0000001B"/>
    <w:lvl w:ilvl="0">
      <w:start w:val="1"/>
      <w:numFmt w:val="decimal"/>
      <w:pStyle w:val="a"/>
      <w:lvlText w:val="%1."/>
      <w:lvlJc w:val="left"/>
      <w:pPr>
        <w:tabs>
          <w:tab w:val="num" w:pos="425"/>
        </w:tabs>
        <w:ind w:left="425" w:hanging="425"/>
      </w:pPr>
    </w:lvl>
  </w:abstractNum>
  <w:abstractNum w:abstractNumId="11" w15:restartNumberingAfterBreak="0">
    <w:nsid w:val="0000001C"/>
    <w:multiLevelType w:val="multilevel"/>
    <w:tmpl w:val="0000001C"/>
    <w:lvl w:ilvl="0">
      <w:start w:val="1"/>
      <w:numFmt w:val="bullet"/>
      <w:pStyle w:val="a0"/>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2" w15:restartNumberingAfterBreak="0">
    <w:nsid w:val="0000001D"/>
    <w:multiLevelType w:val="singleLevel"/>
    <w:tmpl w:val="0000001D"/>
    <w:lvl w:ilvl="0">
      <w:start w:val="1"/>
      <w:numFmt w:val="decimal"/>
      <w:pStyle w:val="Achievement"/>
      <w:lvlText w:val="%1．"/>
      <w:lvlJc w:val="left"/>
      <w:pPr>
        <w:tabs>
          <w:tab w:val="num" w:pos="360"/>
        </w:tabs>
        <w:ind w:left="245" w:hanging="245"/>
      </w:pPr>
      <w:rPr>
        <w:rFonts w:ascii="Times New Roman" w:eastAsia="Times New Roman" w:hAnsi="Times New Roman" w:cs="Times New Roman"/>
      </w:rPr>
    </w:lvl>
  </w:abstractNum>
  <w:abstractNum w:abstractNumId="13"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num" w:pos="576"/>
        </w:tabs>
        <w:ind w:left="576" w:hanging="576"/>
      </w:pPr>
    </w:lvl>
    <w:lvl w:ilvl="2">
      <w:start w:val="1"/>
      <w:numFmt w:val="decimal"/>
      <w:pStyle w:val="Head2"/>
      <w:lvlText w:val="%1%2.%3"/>
      <w:lvlJc w:val="left"/>
      <w:pPr>
        <w:tabs>
          <w:tab w:val="num" w:pos="576"/>
        </w:tabs>
        <w:ind w:left="576" w:hanging="576"/>
      </w:pPr>
    </w:lvl>
    <w:lvl w:ilvl="3">
      <w:start w:val="1"/>
      <w:numFmt w:val="lowerLetter"/>
      <w:pStyle w:val="Level1a"/>
      <w:lvlText w:val="%1%4."/>
      <w:lvlJc w:val="left"/>
      <w:pPr>
        <w:tabs>
          <w:tab w:val="num" w:pos="720"/>
        </w:tabs>
        <w:ind w:left="360" w:hanging="360"/>
      </w:pPr>
    </w:lvl>
    <w:lvl w:ilvl="4">
      <w:start w:val="1"/>
      <w:numFmt w:val="decimal"/>
      <w:pStyle w:val="Level21"/>
      <w:lvlText w:val="%5."/>
      <w:lvlJc w:val="left"/>
      <w:pPr>
        <w:tabs>
          <w:tab w:val="num" w:pos="720"/>
        </w:tabs>
        <w:ind w:left="720" w:hanging="360"/>
      </w:pPr>
    </w:lvl>
    <w:lvl w:ilvl="5">
      <w:start w:val="1"/>
      <w:numFmt w:val="lowerLetter"/>
      <w:pStyle w:val="Level3a"/>
      <w:lvlText w:val="%1(%6)"/>
      <w:lvlJc w:val="left"/>
      <w:pPr>
        <w:tabs>
          <w:tab w:val="num" w:pos="1440"/>
        </w:tabs>
        <w:ind w:left="720" w:firstLine="0"/>
      </w:pPr>
    </w:lvl>
    <w:lvl w:ilvl="6">
      <w:start w:val="1"/>
      <w:numFmt w:val="lowerRoman"/>
      <w:pStyle w:val="Level4i"/>
      <w:lvlText w:val="(%7)"/>
      <w:lvlJc w:val="left"/>
      <w:pPr>
        <w:tabs>
          <w:tab w:val="num" w:pos="1800"/>
        </w:tabs>
        <w:ind w:left="1440" w:hanging="360"/>
      </w:pPr>
    </w:lvl>
    <w:lvl w:ilvl="7">
      <w:start w:val="1"/>
      <w:numFmt w:val="decimal"/>
      <w:pStyle w:val="Level51"/>
      <w:lvlText w:val="(%8)"/>
      <w:lvlJc w:val="left"/>
      <w:pPr>
        <w:tabs>
          <w:tab w:val="num" w:pos="1800"/>
        </w:tabs>
        <w:ind w:left="1800" w:hanging="360"/>
      </w:pPr>
    </w:lvl>
    <w:lvl w:ilvl="8">
      <w:start w:val="1"/>
      <w:numFmt w:val="lowerRoman"/>
      <w:pStyle w:val="Level6i"/>
      <w:lvlText w:val="(%9)"/>
      <w:lvlJc w:val="left"/>
      <w:pPr>
        <w:tabs>
          <w:tab w:val="num" w:pos="2520"/>
        </w:tabs>
        <w:ind w:left="2160" w:hanging="360"/>
      </w:pPr>
    </w:lvl>
  </w:abstractNum>
  <w:abstractNum w:abstractNumId="14" w15:restartNumberingAfterBreak="0">
    <w:nsid w:val="00000020"/>
    <w:multiLevelType w:val="multilevel"/>
    <w:tmpl w:val="00000020"/>
    <w:lvl w:ilvl="0">
      <w:start w:val="1"/>
      <w:numFmt w:val="bullet"/>
      <w:pStyle w:val="a1"/>
      <w:lvlText w:val=""/>
      <w:lvlJc w:val="left"/>
      <w:pPr>
        <w:tabs>
          <w:tab w:val="num" w:pos="927"/>
        </w:tabs>
        <w:ind w:left="567" w:firstLine="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5" w15:restartNumberingAfterBreak="0">
    <w:nsid w:val="00000021"/>
    <w:multiLevelType w:val="multilevel"/>
    <w:tmpl w:val="00000021"/>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新宋体" w:hint="default"/>
      </w:rPr>
    </w:lvl>
    <w:lvl w:ilvl="2">
      <w:start w:val="1"/>
      <w:numFmt w:val="bullet"/>
      <w:pStyle w:val="111Head2"/>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新宋体"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新宋体"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0000022"/>
    <w:multiLevelType w:val="multilevel"/>
    <w:tmpl w:val="0000002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576"/>
        </w:tabs>
        <w:ind w:left="576" w:hanging="576"/>
      </w:pPr>
      <w:rPr>
        <w:rFonts w:hint="default"/>
      </w:rPr>
    </w:lvl>
    <w:lvl w:ilvl="2">
      <w:start w:val="1"/>
      <w:numFmt w:val="decimal"/>
      <w:pStyle w:val="StyleHeading3Linespacing15lines"/>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0000023"/>
    <w:multiLevelType w:val="multilevel"/>
    <w:tmpl w:val="00000023"/>
    <w:lvl w:ilvl="0">
      <w:start w:val="1"/>
      <w:numFmt w:val="decimal"/>
      <w:pStyle w:val="a2"/>
      <w:lvlText w:val="%1."/>
      <w:lvlJc w:val="left"/>
      <w:pPr>
        <w:tabs>
          <w:tab w:val="num" w:pos="900"/>
        </w:tabs>
        <w:ind w:left="900" w:hanging="420"/>
      </w:pPr>
    </w:lvl>
    <w:lvl w:ilvl="1">
      <w:start w:val="5"/>
      <w:numFmt w:val="decimal"/>
      <w:lvlText w:val="%2．"/>
      <w:lvlJc w:val="left"/>
      <w:pPr>
        <w:tabs>
          <w:tab w:val="num" w:pos="1260"/>
        </w:tabs>
        <w:ind w:left="1260" w:hanging="360"/>
      </w:pPr>
      <w:rPr>
        <w:rFonts w:hint="eastAsia"/>
        <w:color w:val="000000"/>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00000024"/>
    <w:multiLevelType w:val="multilevel"/>
    <w:tmpl w:val="00000024"/>
    <w:lvl w:ilvl="0">
      <w:start w:val="1"/>
      <w:numFmt w:val="bullet"/>
      <w:pStyle w:val="20"/>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00000026"/>
    <w:multiLevelType w:val="multilevel"/>
    <w:tmpl w:val="00000026"/>
    <w:lvl w:ilvl="0">
      <w:start w:val="1"/>
      <w:numFmt w:val="decimal"/>
      <w:suff w:val="nothing"/>
      <w:lvlText w:val="第%1章 "/>
      <w:lvlJc w:val="left"/>
      <w:pPr>
        <w:ind w:left="900" w:firstLine="0"/>
      </w:pPr>
      <w:rPr>
        <w:rFonts w:hint="eastAsia"/>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26193ED3"/>
    <w:multiLevelType w:val="multilevel"/>
    <w:tmpl w:val="00000000"/>
    <w:lvl w:ilvl="0">
      <w:start w:val="1"/>
      <w:numFmt w:val="decimal"/>
      <w:pStyle w:val="10"/>
      <w:suff w:val="nothing"/>
      <w:lvlText w:val="%1 "/>
      <w:lvlJc w:val="center"/>
      <w:pPr>
        <w:ind w:left="342" w:firstLine="288"/>
      </w:pPr>
      <w:rPr>
        <w:rFonts w:hint="eastAsia"/>
        <w:bCs w:val="0"/>
        <w:i w:val="0"/>
        <w:iCs w:val="0"/>
        <w:caps w:val="0"/>
        <w:smallCaps w:val="0"/>
        <w:strike w:val="0"/>
        <w:dstrike w:val="0"/>
        <w:vanish w:val="0"/>
        <w:color w:val="000000"/>
        <w:spacing w:val="0"/>
        <w:kern w:val="0"/>
        <w:position w:val="0"/>
        <w:sz w:val="44"/>
        <w:szCs w:val="44"/>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pPr>
        <w:ind w:left="0" w:firstLine="0"/>
      </w:pPr>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22"/>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1"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em w:val="no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num w:numId="1" w16cid:durableId="1322731648">
    <w:abstractNumId w:val="20"/>
  </w:num>
  <w:num w:numId="2" w16cid:durableId="542444283">
    <w:abstractNumId w:val="14"/>
  </w:num>
  <w:num w:numId="3" w16cid:durableId="1987321808">
    <w:abstractNumId w:val="10"/>
  </w:num>
  <w:num w:numId="4" w16cid:durableId="924071723">
    <w:abstractNumId w:val="13"/>
  </w:num>
  <w:num w:numId="5" w16cid:durableId="920481754">
    <w:abstractNumId w:val="0"/>
  </w:num>
  <w:num w:numId="6" w16cid:durableId="1395543667">
    <w:abstractNumId w:val="11"/>
  </w:num>
  <w:num w:numId="7" w16cid:durableId="1454136726">
    <w:abstractNumId w:val="1"/>
  </w:num>
  <w:num w:numId="8" w16cid:durableId="458190469">
    <w:abstractNumId w:val="3"/>
  </w:num>
  <w:num w:numId="9" w16cid:durableId="855197573">
    <w:abstractNumId w:val="2"/>
  </w:num>
  <w:num w:numId="10" w16cid:durableId="145898694">
    <w:abstractNumId w:val="16"/>
  </w:num>
  <w:num w:numId="11" w16cid:durableId="1101609929">
    <w:abstractNumId w:val="12"/>
  </w:num>
  <w:num w:numId="12" w16cid:durableId="1441293053">
    <w:abstractNumId w:val="6"/>
  </w:num>
  <w:num w:numId="13" w16cid:durableId="1294479233">
    <w:abstractNumId w:val="17"/>
  </w:num>
  <w:num w:numId="14" w16cid:durableId="413162301">
    <w:abstractNumId w:val="9"/>
  </w:num>
  <w:num w:numId="15" w16cid:durableId="144930319">
    <w:abstractNumId w:val="15"/>
  </w:num>
  <w:num w:numId="16" w16cid:durableId="1601185875">
    <w:abstractNumId w:val="4"/>
  </w:num>
  <w:num w:numId="17" w16cid:durableId="1008369355">
    <w:abstractNumId w:val="18"/>
  </w:num>
  <w:num w:numId="18" w16cid:durableId="301884706">
    <w:abstractNumId w:val="7"/>
  </w:num>
  <w:num w:numId="19" w16cid:durableId="264504617">
    <w:abstractNumId w:val="21"/>
  </w:num>
  <w:num w:numId="20" w16cid:durableId="534125067">
    <w:abstractNumId w:val="19"/>
  </w:num>
  <w:num w:numId="21" w16cid:durableId="1559632038">
    <w:abstractNumId w:val="5"/>
  </w:num>
  <w:num w:numId="22" w16cid:durableId="1478186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RmNTY5MmJkZGY3OGU1YTg1YjY0YTQzYmEyM2FmNjEifQ=="/>
  </w:docVars>
  <w:rsids>
    <w:rsidRoot w:val="00172A27"/>
    <w:rsid w:val="000039E4"/>
    <w:rsid w:val="00003A3C"/>
    <w:rsid w:val="00004796"/>
    <w:rsid w:val="00006FA7"/>
    <w:rsid w:val="000106C8"/>
    <w:rsid w:val="0001364D"/>
    <w:rsid w:val="0001394D"/>
    <w:rsid w:val="00015E56"/>
    <w:rsid w:val="0001778C"/>
    <w:rsid w:val="000240F4"/>
    <w:rsid w:val="000241AC"/>
    <w:rsid w:val="000242EC"/>
    <w:rsid w:val="000244D0"/>
    <w:rsid w:val="0003130B"/>
    <w:rsid w:val="00031891"/>
    <w:rsid w:val="00034DB8"/>
    <w:rsid w:val="000421F6"/>
    <w:rsid w:val="00044593"/>
    <w:rsid w:val="00044721"/>
    <w:rsid w:val="000447B1"/>
    <w:rsid w:val="0004691D"/>
    <w:rsid w:val="000477D0"/>
    <w:rsid w:val="00056089"/>
    <w:rsid w:val="000568B6"/>
    <w:rsid w:val="000572ED"/>
    <w:rsid w:val="00062957"/>
    <w:rsid w:val="00062E45"/>
    <w:rsid w:val="00064CD8"/>
    <w:rsid w:val="00070AE3"/>
    <w:rsid w:val="0007122C"/>
    <w:rsid w:val="0007122F"/>
    <w:rsid w:val="00071CE5"/>
    <w:rsid w:val="00073281"/>
    <w:rsid w:val="000739F0"/>
    <w:rsid w:val="00082986"/>
    <w:rsid w:val="00085404"/>
    <w:rsid w:val="0009138C"/>
    <w:rsid w:val="000A2857"/>
    <w:rsid w:val="000A44C3"/>
    <w:rsid w:val="000A52FC"/>
    <w:rsid w:val="000A6022"/>
    <w:rsid w:val="000A7BA3"/>
    <w:rsid w:val="000B022E"/>
    <w:rsid w:val="000B50D2"/>
    <w:rsid w:val="000C0F84"/>
    <w:rsid w:val="000C1449"/>
    <w:rsid w:val="000C179E"/>
    <w:rsid w:val="000C239C"/>
    <w:rsid w:val="000C51E0"/>
    <w:rsid w:val="000C7A76"/>
    <w:rsid w:val="000D5A94"/>
    <w:rsid w:val="000E25D3"/>
    <w:rsid w:val="000E7141"/>
    <w:rsid w:val="000E7306"/>
    <w:rsid w:val="000F0621"/>
    <w:rsid w:val="000F5B10"/>
    <w:rsid w:val="00101914"/>
    <w:rsid w:val="00103A7D"/>
    <w:rsid w:val="001045F3"/>
    <w:rsid w:val="00106688"/>
    <w:rsid w:val="0010750C"/>
    <w:rsid w:val="00112C31"/>
    <w:rsid w:val="00121459"/>
    <w:rsid w:val="00122825"/>
    <w:rsid w:val="00133CE0"/>
    <w:rsid w:val="00134A02"/>
    <w:rsid w:val="00136954"/>
    <w:rsid w:val="0014598D"/>
    <w:rsid w:val="001479F8"/>
    <w:rsid w:val="001513D0"/>
    <w:rsid w:val="00151C56"/>
    <w:rsid w:val="001636C5"/>
    <w:rsid w:val="00164114"/>
    <w:rsid w:val="001653FD"/>
    <w:rsid w:val="00167AC7"/>
    <w:rsid w:val="001705B2"/>
    <w:rsid w:val="0017244F"/>
    <w:rsid w:val="00172A27"/>
    <w:rsid w:val="00175C66"/>
    <w:rsid w:val="00176635"/>
    <w:rsid w:val="00177895"/>
    <w:rsid w:val="00180D6A"/>
    <w:rsid w:val="00181ECB"/>
    <w:rsid w:val="00183A11"/>
    <w:rsid w:val="0019039C"/>
    <w:rsid w:val="00193497"/>
    <w:rsid w:val="00194046"/>
    <w:rsid w:val="001A3B32"/>
    <w:rsid w:val="001A6FEB"/>
    <w:rsid w:val="001B2D08"/>
    <w:rsid w:val="001B4C1B"/>
    <w:rsid w:val="001B5F6F"/>
    <w:rsid w:val="001C1170"/>
    <w:rsid w:val="001C14B5"/>
    <w:rsid w:val="001C2910"/>
    <w:rsid w:val="001C6957"/>
    <w:rsid w:val="001C7C8A"/>
    <w:rsid w:val="001E3596"/>
    <w:rsid w:val="001E4382"/>
    <w:rsid w:val="001E455E"/>
    <w:rsid w:val="001E4FF9"/>
    <w:rsid w:val="001F09E2"/>
    <w:rsid w:val="001F1F8A"/>
    <w:rsid w:val="001F60B4"/>
    <w:rsid w:val="00201A86"/>
    <w:rsid w:val="00204731"/>
    <w:rsid w:val="00205AB8"/>
    <w:rsid w:val="00211354"/>
    <w:rsid w:val="00213150"/>
    <w:rsid w:val="002134C1"/>
    <w:rsid w:val="00214F1A"/>
    <w:rsid w:val="00216DB0"/>
    <w:rsid w:val="00217607"/>
    <w:rsid w:val="00227117"/>
    <w:rsid w:val="002272C3"/>
    <w:rsid w:val="00231DC3"/>
    <w:rsid w:val="00232CCC"/>
    <w:rsid w:val="00240B0D"/>
    <w:rsid w:val="00241DFC"/>
    <w:rsid w:val="002437F3"/>
    <w:rsid w:val="00244C35"/>
    <w:rsid w:val="00247043"/>
    <w:rsid w:val="002526B7"/>
    <w:rsid w:val="00252C85"/>
    <w:rsid w:val="002552E4"/>
    <w:rsid w:val="002579A4"/>
    <w:rsid w:val="00261796"/>
    <w:rsid w:val="0026184B"/>
    <w:rsid w:val="00261A2F"/>
    <w:rsid w:val="00262D66"/>
    <w:rsid w:val="00263ACE"/>
    <w:rsid w:val="00264F5B"/>
    <w:rsid w:val="0026691B"/>
    <w:rsid w:val="00267214"/>
    <w:rsid w:val="002705AE"/>
    <w:rsid w:val="00271B0D"/>
    <w:rsid w:val="00277C90"/>
    <w:rsid w:val="00290BE4"/>
    <w:rsid w:val="002923F5"/>
    <w:rsid w:val="00292A73"/>
    <w:rsid w:val="00292D0B"/>
    <w:rsid w:val="0029330E"/>
    <w:rsid w:val="00293C3C"/>
    <w:rsid w:val="00293D4C"/>
    <w:rsid w:val="002A05D3"/>
    <w:rsid w:val="002A18ED"/>
    <w:rsid w:val="002A2862"/>
    <w:rsid w:val="002A3934"/>
    <w:rsid w:val="002A4A24"/>
    <w:rsid w:val="002A4F0E"/>
    <w:rsid w:val="002A5C05"/>
    <w:rsid w:val="002B3C8C"/>
    <w:rsid w:val="002B52A1"/>
    <w:rsid w:val="002B532C"/>
    <w:rsid w:val="002B5BEF"/>
    <w:rsid w:val="002C0A30"/>
    <w:rsid w:val="002C6360"/>
    <w:rsid w:val="002C7B7E"/>
    <w:rsid w:val="002D0D7C"/>
    <w:rsid w:val="002D25F3"/>
    <w:rsid w:val="002D3E7C"/>
    <w:rsid w:val="002D6376"/>
    <w:rsid w:val="002E213F"/>
    <w:rsid w:val="002E3947"/>
    <w:rsid w:val="002E4952"/>
    <w:rsid w:val="002E6D95"/>
    <w:rsid w:val="002F16CC"/>
    <w:rsid w:val="002F47E8"/>
    <w:rsid w:val="003027FA"/>
    <w:rsid w:val="0030419F"/>
    <w:rsid w:val="003102CF"/>
    <w:rsid w:val="00310C32"/>
    <w:rsid w:val="00313286"/>
    <w:rsid w:val="00316126"/>
    <w:rsid w:val="00316234"/>
    <w:rsid w:val="00321283"/>
    <w:rsid w:val="003229C5"/>
    <w:rsid w:val="003236B3"/>
    <w:rsid w:val="0032506B"/>
    <w:rsid w:val="00325E8C"/>
    <w:rsid w:val="00325EE3"/>
    <w:rsid w:val="00331379"/>
    <w:rsid w:val="0033428E"/>
    <w:rsid w:val="003350BF"/>
    <w:rsid w:val="00344AF0"/>
    <w:rsid w:val="00344B47"/>
    <w:rsid w:val="00351933"/>
    <w:rsid w:val="00354204"/>
    <w:rsid w:val="0036096D"/>
    <w:rsid w:val="00362249"/>
    <w:rsid w:val="003747E2"/>
    <w:rsid w:val="003753B3"/>
    <w:rsid w:val="00377517"/>
    <w:rsid w:val="00377633"/>
    <w:rsid w:val="003817B2"/>
    <w:rsid w:val="003854F6"/>
    <w:rsid w:val="00385BF0"/>
    <w:rsid w:val="00390F3F"/>
    <w:rsid w:val="003979BE"/>
    <w:rsid w:val="003A06D0"/>
    <w:rsid w:val="003A0F97"/>
    <w:rsid w:val="003A518A"/>
    <w:rsid w:val="003B139B"/>
    <w:rsid w:val="003C414F"/>
    <w:rsid w:val="003C605E"/>
    <w:rsid w:val="003E3777"/>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2B4D"/>
    <w:rsid w:val="00423504"/>
    <w:rsid w:val="00423EB8"/>
    <w:rsid w:val="00424C68"/>
    <w:rsid w:val="00430419"/>
    <w:rsid w:val="00430BC2"/>
    <w:rsid w:val="00434866"/>
    <w:rsid w:val="0043531F"/>
    <w:rsid w:val="004361E5"/>
    <w:rsid w:val="0044016B"/>
    <w:rsid w:val="004408F9"/>
    <w:rsid w:val="00441214"/>
    <w:rsid w:val="004419BB"/>
    <w:rsid w:val="00450016"/>
    <w:rsid w:val="00450ED5"/>
    <w:rsid w:val="004568A4"/>
    <w:rsid w:val="004606D4"/>
    <w:rsid w:val="00462844"/>
    <w:rsid w:val="00464782"/>
    <w:rsid w:val="004666CB"/>
    <w:rsid w:val="00466F49"/>
    <w:rsid w:val="00476565"/>
    <w:rsid w:val="00477DB6"/>
    <w:rsid w:val="00480543"/>
    <w:rsid w:val="00480ED6"/>
    <w:rsid w:val="004815C5"/>
    <w:rsid w:val="00481E88"/>
    <w:rsid w:val="0048303E"/>
    <w:rsid w:val="00484600"/>
    <w:rsid w:val="0048495D"/>
    <w:rsid w:val="00484A3D"/>
    <w:rsid w:val="00485C33"/>
    <w:rsid w:val="00487062"/>
    <w:rsid w:val="00487572"/>
    <w:rsid w:val="004A0CEE"/>
    <w:rsid w:val="004A16FE"/>
    <w:rsid w:val="004A4367"/>
    <w:rsid w:val="004A4AD2"/>
    <w:rsid w:val="004A655C"/>
    <w:rsid w:val="004A79ED"/>
    <w:rsid w:val="004A7EA9"/>
    <w:rsid w:val="004B6503"/>
    <w:rsid w:val="004C5801"/>
    <w:rsid w:val="004C5E5D"/>
    <w:rsid w:val="004C60B3"/>
    <w:rsid w:val="004D2431"/>
    <w:rsid w:val="004D65E0"/>
    <w:rsid w:val="004D6BE2"/>
    <w:rsid w:val="004D7E85"/>
    <w:rsid w:val="004E0DF0"/>
    <w:rsid w:val="004E106F"/>
    <w:rsid w:val="004E216A"/>
    <w:rsid w:val="004E4CCA"/>
    <w:rsid w:val="004E6E2E"/>
    <w:rsid w:val="004E7C91"/>
    <w:rsid w:val="004F4527"/>
    <w:rsid w:val="004F5B75"/>
    <w:rsid w:val="00501B31"/>
    <w:rsid w:val="00506F2D"/>
    <w:rsid w:val="00506F5F"/>
    <w:rsid w:val="00510A86"/>
    <w:rsid w:val="00510B30"/>
    <w:rsid w:val="00511E34"/>
    <w:rsid w:val="005142D1"/>
    <w:rsid w:val="00515CF5"/>
    <w:rsid w:val="00520485"/>
    <w:rsid w:val="00521FF1"/>
    <w:rsid w:val="005228D4"/>
    <w:rsid w:val="005245D6"/>
    <w:rsid w:val="005401C8"/>
    <w:rsid w:val="00541FB3"/>
    <w:rsid w:val="0054264B"/>
    <w:rsid w:val="00544B9E"/>
    <w:rsid w:val="00545085"/>
    <w:rsid w:val="00546146"/>
    <w:rsid w:val="005464B6"/>
    <w:rsid w:val="005464C7"/>
    <w:rsid w:val="00557567"/>
    <w:rsid w:val="0056174D"/>
    <w:rsid w:val="00563FEF"/>
    <w:rsid w:val="0057726C"/>
    <w:rsid w:val="00577919"/>
    <w:rsid w:val="00580550"/>
    <w:rsid w:val="0058232F"/>
    <w:rsid w:val="00582404"/>
    <w:rsid w:val="00582A16"/>
    <w:rsid w:val="00583F54"/>
    <w:rsid w:val="0058402B"/>
    <w:rsid w:val="00584704"/>
    <w:rsid w:val="00587E4C"/>
    <w:rsid w:val="00592F6D"/>
    <w:rsid w:val="005A0CB4"/>
    <w:rsid w:val="005A108C"/>
    <w:rsid w:val="005A1540"/>
    <w:rsid w:val="005A3980"/>
    <w:rsid w:val="005A3F60"/>
    <w:rsid w:val="005A4EBC"/>
    <w:rsid w:val="005A5BE2"/>
    <w:rsid w:val="005A7594"/>
    <w:rsid w:val="005B09A2"/>
    <w:rsid w:val="005B58F8"/>
    <w:rsid w:val="005C0EB1"/>
    <w:rsid w:val="005C5709"/>
    <w:rsid w:val="005C5BE9"/>
    <w:rsid w:val="005C6B32"/>
    <w:rsid w:val="005C7F30"/>
    <w:rsid w:val="005D1BA1"/>
    <w:rsid w:val="005D58D0"/>
    <w:rsid w:val="005D7D31"/>
    <w:rsid w:val="005E09FC"/>
    <w:rsid w:val="005E3AD1"/>
    <w:rsid w:val="005E3CBC"/>
    <w:rsid w:val="005E6FB0"/>
    <w:rsid w:val="005F0C15"/>
    <w:rsid w:val="005F3D61"/>
    <w:rsid w:val="005F5F93"/>
    <w:rsid w:val="005F65F0"/>
    <w:rsid w:val="00603A0E"/>
    <w:rsid w:val="00605B7E"/>
    <w:rsid w:val="00607A85"/>
    <w:rsid w:val="006111E6"/>
    <w:rsid w:val="0061242C"/>
    <w:rsid w:val="00612D56"/>
    <w:rsid w:val="00612E66"/>
    <w:rsid w:val="00614243"/>
    <w:rsid w:val="00614850"/>
    <w:rsid w:val="00614ED8"/>
    <w:rsid w:val="0061683F"/>
    <w:rsid w:val="00617B92"/>
    <w:rsid w:val="006218FB"/>
    <w:rsid w:val="00634760"/>
    <w:rsid w:val="00637DD2"/>
    <w:rsid w:val="00640638"/>
    <w:rsid w:val="00653A8C"/>
    <w:rsid w:val="0066207B"/>
    <w:rsid w:val="006621A3"/>
    <w:rsid w:val="006632B4"/>
    <w:rsid w:val="00664CB7"/>
    <w:rsid w:val="00664D2C"/>
    <w:rsid w:val="00666C3D"/>
    <w:rsid w:val="00667918"/>
    <w:rsid w:val="00671464"/>
    <w:rsid w:val="00674429"/>
    <w:rsid w:val="00674446"/>
    <w:rsid w:val="0067667C"/>
    <w:rsid w:val="006837E1"/>
    <w:rsid w:val="00683CA2"/>
    <w:rsid w:val="00686593"/>
    <w:rsid w:val="00691C11"/>
    <w:rsid w:val="00692DBC"/>
    <w:rsid w:val="006931BF"/>
    <w:rsid w:val="006A051E"/>
    <w:rsid w:val="006A0B6C"/>
    <w:rsid w:val="006A6023"/>
    <w:rsid w:val="006B3AF3"/>
    <w:rsid w:val="006B5E91"/>
    <w:rsid w:val="006C008A"/>
    <w:rsid w:val="006C1188"/>
    <w:rsid w:val="006C4C69"/>
    <w:rsid w:val="006C5509"/>
    <w:rsid w:val="006C5DFD"/>
    <w:rsid w:val="006C7A91"/>
    <w:rsid w:val="006D0362"/>
    <w:rsid w:val="006D093C"/>
    <w:rsid w:val="006E3CDC"/>
    <w:rsid w:val="006E3FF3"/>
    <w:rsid w:val="006E5A64"/>
    <w:rsid w:val="006F0A7A"/>
    <w:rsid w:val="006F167C"/>
    <w:rsid w:val="006F1798"/>
    <w:rsid w:val="006F380D"/>
    <w:rsid w:val="006F60E4"/>
    <w:rsid w:val="00703FAD"/>
    <w:rsid w:val="00706AD0"/>
    <w:rsid w:val="00711006"/>
    <w:rsid w:val="007144F1"/>
    <w:rsid w:val="00715D4F"/>
    <w:rsid w:val="00716163"/>
    <w:rsid w:val="00720520"/>
    <w:rsid w:val="007244C3"/>
    <w:rsid w:val="0072641A"/>
    <w:rsid w:val="00733405"/>
    <w:rsid w:val="00733B25"/>
    <w:rsid w:val="0073432A"/>
    <w:rsid w:val="007354BB"/>
    <w:rsid w:val="0073572B"/>
    <w:rsid w:val="00736CD5"/>
    <w:rsid w:val="0075722C"/>
    <w:rsid w:val="00757E6B"/>
    <w:rsid w:val="00760D91"/>
    <w:rsid w:val="0078352F"/>
    <w:rsid w:val="00784CD6"/>
    <w:rsid w:val="00786593"/>
    <w:rsid w:val="00791742"/>
    <w:rsid w:val="00793D11"/>
    <w:rsid w:val="007951C1"/>
    <w:rsid w:val="00797C7D"/>
    <w:rsid w:val="007A0B71"/>
    <w:rsid w:val="007A0F71"/>
    <w:rsid w:val="007A2429"/>
    <w:rsid w:val="007A39BF"/>
    <w:rsid w:val="007B31D8"/>
    <w:rsid w:val="007B3941"/>
    <w:rsid w:val="007B4563"/>
    <w:rsid w:val="007C6CA3"/>
    <w:rsid w:val="007C79EC"/>
    <w:rsid w:val="007D22BF"/>
    <w:rsid w:val="007D3180"/>
    <w:rsid w:val="007D6D94"/>
    <w:rsid w:val="007E1AF7"/>
    <w:rsid w:val="007E2140"/>
    <w:rsid w:val="007E2DFE"/>
    <w:rsid w:val="007E46A1"/>
    <w:rsid w:val="007E4E7D"/>
    <w:rsid w:val="007E7014"/>
    <w:rsid w:val="007E7BBE"/>
    <w:rsid w:val="007F0135"/>
    <w:rsid w:val="007F0314"/>
    <w:rsid w:val="007F1F80"/>
    <w:rsid w:val="007F60FF"/>
    <w:rsid w:val="00805225"/>
    <w:rsid w:val="00806390"/>
    <w:rsid w:val="00821BF5"/>
    <w:rsid w:val="00827791"/>
    <w:rsid w:val="00834574"/>
    <w:rsid w:val="008375F7"/>
    <w:rsid w:val="00837800"/>
    <w:rsid w:val="0084116C"/>
    <w:rsid w:val="008462A0"/>
    <w:rsid w:val="00846CFF"/>
    <w:rsid w:val="00850791"/>
    <w:rsid w:val="00850B30"/>
    <w:rsid w:val="00853B6D"/>
    <w:rsid w:val="00853D49"/>
    <w:rsid w:val="00854EB9"/>
    <w:rsid w:val="00855F34"/>
    <w:rsid w:val="00856861"/>
    <w:rsid w:val="0086020D"/>
    <w:rsid w:val="00862E0B"/>
    <w:rsid w:val="00864ACE"/>
    <w:rsid w:val="00864D56"/>
    <w:rsid w:val="00867FAB"/>
    <w:rsid w:val="0087283F"/>
    <w:rsid w:val="008750B4"/>
    <w:rsid w:val="0087716D"/>
    <w:rsid w:val="00877598"/>
    <w:rsid w:val="008804C0"/>
    <w:rsid w:val="00883A2A"/>
    <w:rsid w:val="008875CB"/>
    <w:rsid w:val="00891081"/>
    <w:rsid w:val="008912CB"/>
    <w:rsid w:val="00891571"/>
    <w:rsid w:val="00892ACD"/>
    <w:rsid w:val="00893445"/>
    <w:rsid w:val="0089431D"/>
    <w:rsid w:val="0089600D"/>
    <w:rsid w:val="008A1D16"/>
    <w:rsid w:val="008A3C40"/>
    <w:rsid w:val="008A7C00"/>
    <w:rsid w:val="008B1DD6"/>
    <w:rsid w:val="008B349B"/>
    <w:rsid w:val="008B35D1"/>
    <w:rsid w:val="008B5546"/>
    <w:rsid w:val="008B5BDE"/>
    <w:rsid w:val="008C3254"/>
    <w:rsid w:val="008D2015"/>
    <w:rsid w:val="008D2095"/>
    <w:rsid w:val="008E0A15"/>
    <w:rsid w:val="008E1C20"/>
    <w:rsid w:val="008F08DF"/>
    <w:rsid w:val="008F3B8E"/>
    <w:rsid w:val="008F7124"/>
    <w:rsid w:val="00905D2C"/>
    <w:rsid w:val="00906FB6"/>
    <w:rsid w:val="0091327A"/>
    <w:rsid w:val="00914897"/>
    <w:rsid w:val="00923229"/>
    <w:rsid w:val="0092559A"/>
    <w:rsid w:val="00926519"/>
    <w:rsid w:val="00927176"/>
    <w:rsid w:val="00931BE1"/>
    <w:rsid w:val="00934AAC"/>
    <w:rsid w:val="00935629"/>
    <w:rsid w:val="00935865"/>
    <w:rsid w:val="009362B9"/>
    <w:rsid w:val="009362E9"/>
    <w:rsid w:val="009415E0"/>
    <w:rsid w:val="00943B2E"/>
    <w:rsid w:val="00943E3E"/>
    <w:rsid w:val="009454EF"/>
    <w:rsid w:val="00945CFF"/>
    <w:rsid w:val="00946330"/>
    <w:rsid w:val="0094703D"/>
    <w:rsid w:val="00955B81"/>
    <w:rsid w:val="009579ED"/>
    <w:rsid w:val="00960FC6"/>
    <w:rsid w:val="00961E54"/>
    <w:rsid w:val="0096297D"/>
    <w:rsid w:val="00962D18"/>
    <w:rsid w:val="009668E7"/>
    <w:rsid w:val="00966B9B"/>
    <w:rsid w:val="009677AA"/>
    <w:rsid w:val="00976EE0"/>
    <w:rsid w:val="00977507"/>
    <w:rsid w:val="00977E2C"/>
    <w:rsid w:val="00981047"/>
    <w:rsid w:val="0098149C"/>
    <w:rsid w:val="009828CE"/>
    <w:rsid w:val="009856D4"/>
    <w:rsid w:val="00985E05"/>
    <w:rsid w:val="009863BB"/>
    <w:rsid w:val="009924F2"/>
    <w:rsid w:val="00997169"/>
    <w:rsid w:val="00997431"/>
    <w:rsid w:val="009B2229"/>
    <w:rsid w:val="009B4469"/>
    <w:rsid w:val="009B6124"/>
    <w:rsid w:val="009B6E82"/>
    <w:rsid w:val="009C019A"/>
    <w:rsid w:val="009C0DF2"/>
    <w:rsid w:val="009C2906"/>
    <w:rsid w:val="009C332A"/>
    <w:rsid w:val="009C4DF9"/>
    <w:rsid w:val="009C7E72"/>
    <w:rsid w:val="009D615D"/>
    <w:rsid w:val="009D7C1E"/>
    <w:rsid w:val="009E1BF3"/>
    <w:rsid w:val="009E1D4D"/>
    <w:rsid w:val="009E1EEE"/>
    <w:rsid w:val="009E6586"/>
    <w:rsid w:val="009E789F"/>
    <w:rsid w:val="009F1636"/>
    <w:rsid w:val="009F17E4"/>
    <w:rsid w:val="009F2B97"/>
    <w:rsid w:val="009F4EC1"/>
    <w:rsid w:val="009F5EE0"/>
    <w:rsid w:val="009F6E2C"/>
    <w:rsid w:val="009F75BD"/>
    <w:rsid w:val="00A072BE"/>
    <w:rsid w:val="00A102EC"/>
    <w:rsid w:val="00A10E90"/>
    <w:rsid w:val="00A13A3A"/>
    <w:rsid w:val="00A17101"/>
    <w:rsid w:val="00A2174A"/>
    <w:rsid w:val="00A23E34"/>
    <w:rsid w:val="00A27BBD"/>
    <w:rsid w:val="00A32814"/>
    <w:rsid w:val="00A356D9"/>
    <w:rsid w:val="00A40DF3"/>
    <w:rsid w:val="00A4214A"/>
    <w:rsid w:val="00A447FC"/>
    <w:rsid w:val="00A44DD3"/>
    <w:rsid w:val="00A46806"/>
    <w:rsid w:val="00A47D94"/>
    <w:rsid w:val="00A52DFD"/>
    <w:rsid w:val="00A54D88"/>
    <w:rsid w:val="00A618D1"/>
    <w:rsid w:val="00A627EB"/>
    <w:rsid w:val="00A66D62"/>
    <w:rsid w:val="00A71FAE"/>
    <w:rsid w:val="00A725CC"/>
    <w:rsid w:val="00A72CAB"/>
    <w:rsid w:val="00A73133"/>
    <w:rsid w:val="00A744E4"/>
    <w:rsid w:val="00A75488"/>
    <w:rsid w:val="00A801A6"/>
    <w:rsid w:val="00A80F67"/>
    <w:rsid w:val="00A840DE"/>
    <w:rsid w:val="00A84FF5"/>
    <w:rsid w:val="00A85FBB"/>
    <w:rsid w:val="00A85FE7"/>
    <w:rsid w:val="00A8787C"/>
    <w:rsid w:val="00A9228B"/>
    <w:rsid w:val="00A93F83"/>
    <w:rsid w:val="00AA3485"/>
    <w:rsid w:val="00AA6762"/>
    <w:rsid w:val="00AB003C"/>
    <w:rsid w:val="00AB1C01"/>
    <w:rsid w:val="00AB212A"/>
    <w:rsid w:val="00AB78AD"/>
    <w:rsid w:val="00AC0C7B"/>
    <w:rsid w:val="00AC43A1"/>
    <w:rsid w:val="00AC5F76"/>
    <w:rsid w:val="00AC6A6D"/>
    <w:rsid w:val="00AD0766"/>
    <w:rsid w:val="00AD1001"/>
    <w:rsid w:val="00AD1677"/>
    <w:rsid w:val="00AD2A6D"/>
    <w:rsid w:val="00AD590B"/>
    <w:rsid w:val="00AE13D8"/>
    <w:rsid w:val="00AE22FB"/>
    <w:rsid w:val="00AE5DE8"/>
    <w:rsid w:val="00AF32F0"/>
    <w:rsid w:val="00AF6244"/>
    <w:rsid w:val="00AF7FB2"/>
    <w:rsid w:val="00B0496F"/>
    <w:rsid w:val="00B0718E"/>
    <w:rsid w:val="00B07431"/>
    <w:rsid w:val="00B14233"/>
    <w:rsid w:val="00B146B8"/>
    <w:rsid w:val="00B14FBE"/>
    <w:rsid w:val="00B22147"/>
    <w:rsid w:val="00B2223D"/>
    <w:rsid w:val="00B25835"/>
    <w:rsid w:val="00B2716D"/>
    <w:rsid w:val="00B27F43"/>
    <w:rsid w:val="00B31278"/>
    <w:rsid w:val="00B32780"/>
    <w:rsid w:val="00B32796"/>
    <w:rsid w:val="00B33304"/>
    <w:rsid w:val="00B33C5A"/>
    <w:rsid w:val="00B34625"/>
    <w:rsid w:val="00B3626D"/>
    <w:rsid w:val="00B37F81"/>
    <w:rsid w:val="00B53D40"/>
    <w:rsid w:val="00B55BB7"/>
    <w:rsid w:val="00B57262"/>
    <w:rsid w:val="00B63269"/>
    <w:rsid w:val="00B647BD"/>
    <w:rsid w:val="00B64EDF"/>
    <w:rsid w:val="00B64FAA"/>
    <w:rsid w:val="00B656AC"/>
    <w:rsid w:val="00B73B07"/>
    <w:rsid w:val="00B82B20"/>
    <w:rsid w:val="00B836A3"/>
    <w:rsid w:val="00B84019"/>
    <w:rsid w:val="00B87890"/>
    <w:rsid w:val="00BA17AE"/>
    <w:rsid w:val="00BA51D5"/>
    <w:rsid w:val="00BA5CAB"/>
    <w:rsid w:val="00BA6880"/>
    <w:rsid w:val="00BA6B2F"/>
    <w:rsid w:val="00BB46D0"/>
    <w:rsid w:val="00BB4C37"/>
    <w:rsid w:val="00BB53C1"/>
    <w:rsid w:val="00BB683A"/>
    <w:rsid w:val="00BB7DF9"/>
    <w:rsid w:val="00BC07B3"/>
    <w:rsid w:val="00BC33E1"/>
    <w:rsid w:val="00BC4D9F"/>
    <w:rsid w:val="00BC6B79"/>
    <w:rsid w:val="00BD0617"/>
    <w:rsid w:val="00BD0B20"/>
    <w:rsid w:val="00BD2794"/>
    <w:rsid w:val="00BD5CF5"/>
    <w:rsid w:val="00BD7796"/>
    <w:rsid w:val="00BE1686"/>
    <w:rsid w:val="00BE1A01"/>
    <w:rsid w:val="00BE2230"/>
    <w:rsid w:val="00BE2D19"/>
    <w:rsid w:val="00BE5AC5"/>
    <w:rsid w:val="00BF2351"/>
    <w:rsid w:val="00BF3048"/>
    <w:rsid w:val="00BF383A"/>
    <w:rsid w:val="00BF4BDD"/>
    <w:rsid w:val="00C00BB5"/>
    <w:rsid w:val="00C02AA8"/>
    <w:rsid w:val="00C0533F"/>
    <w:rsid w:val="00C05609"/>
    <w:rsid w:val="00C0662D"/>
    <w:rsid w:val="00C102F1"/>
    <w:rsid w:val="00C109AF"/>
    <w:rsid w:val="00C10B42"/>
    <w:rsid w:val="00C1296E"/>
    <w:rsid w:val="00C1358D"/>
    <w:rsid w:val="00C1417D"/>
    <w:rsid w:val="00C22087"/>
    <w:rsid w:val="00C22C18"/>
    <w:rsid w:val="00C268D7"/>
    <w:rsid w:val="00C26F39"/>
    <w:rsid w:val="00C31417"/>
    <w:rsid w:val="00C345EF"/>
    <w:rsid w:val="00C34AF4"/>
    <w:rsid w:val="00C37DFA"/>
    <w:rsid w:val="00C41328"/>
    <w:rsid w:val="00C42EF8"/>
    <w:rsid w:val="00C4456D"/>
    <w:rsid w:val="00C44F5E"/>
    <w:rsid w:val="00C457C5"/>
    <w:rsid w:val="00C45BC7"/>
    <w:rsid w:val="00C478DD"/>
    <w:rsid w:val="00C47D1A"/>
    <w:rsid w:val="00C51ADE"/>
    <w:rsid w:val="00C55027"/>
    <w:rsid w:val="00C55399"/>
    <w:rsid w:val="00C55A9F"/>
    <w:rsid w:val="00C63B76"/>
    <w:rsid w:val="00C6540C"/>
    <w:rsid w:val="00C65BB4"/>
    <w:rsid w:val="00C673B9"/>
    <w:rsid w:val="00C70152"/>
    <w:rsid w:val="00C72A91"/>
    <w:rsid w:val="00C74A12"/>
    <w:rsid w:val="00C763EA"/>
    <w:rsid w:val="00C81999"/>
    <w:rsid w:val="00C84EAA"/>
    <w:rsid w:val="00C84FDA"/>
    <w:rsid w:val="00C86D46"/>
    <w:rsid w:val="00C87452"/>
    <w:rsid w:val="00C8766E"/>
    <w:rsid w:val="00C87C34"/>
    <w:rsid w:val="00C91C74"/>
    <w:rsid w:val="00C9298F"/>
    <w:rsid w:val="00C92CEC"/>
    <w:rsid w:val="00C93007"/>
    <w:rsid w:val="00C93471"/>
    <w:rsid w:val="00C93998"/>
    <w:rsid w:val="00C974CD"/>
    <w:rsid w:val="00CA18BF"/>
    <w:rsid w:val="00CA533E"/>
    <w:rsid w:val="00CA5546"/>
    <w:rsid w:val="00CB257A"/>
    <w:rsid w:val="00CB7363"/>
    <w:rsid w:val="00CB7CD8"/>
    <w:rsid w:val="00CC6661"/>
    <w:rsid w:val="00CD1241"/>
    <w:rsid w:val="00CD1BEC"/>
    <w:rsid w:val="00CD2331"/>
    <w:rsid w:val="00CD689D"/>
    <w:rsid w:val="00CE18CB"/>
    <w:rsid w:val="00CE59B0"/>
    <w:rsid w:val="00CE668D"/>
    <w:rsid w:val="00CE6EAC"/>
    <w:rsid w:val="00CE7BE0"/>
    <w:rsid w:val="00CF1FAE"/>
    <w:rsid w:val="00CF3A0A"/>
    <w:rsid w:val="00CF4538"/>
    <w:rsid w:val="00D0223E"/>
    <w:rsid w:val="00D02B89"/>
    <w:rsid w:val="00D04D3A"/>
    <w:rsid w:val="00D05F22"/>
    <w:rsid w:val="00D0686E"/>
    <w:rsid w:val="00D10623"/>
    <w:rsid w:val="00D12307"/>
    <w:rsid w:val="00D1466E"/>
    <w:rsid w:val="00D16B10"/>
    <w:rsid w:val="00D22077"/>
    <w:rsid w:val="00D228FA"/>
    <w:rsid w:val="00D26CF3"/>
    <w:rsid w:val="00D30D10"/>
    <w:rsid w:val="00D332EE"/>
    <w:rsid w:val="00D36D0B"/>
    <w:rsid w:val="00D37081"/>
    <w:rsid w:val="00D40843"/>
    <w:rsid w:val="00D42012"/>
    <w:rsid w:val="00D43544"/>
    <w:rsid w:val="00D45C19"/>
    <w:rsid w:val="00D46108"/>
    <w:rsid w:val="00D47F7F"/>
    <w:rsid w:val="00D53399"/>
    <w:rsid w:val="00D53E03"/>
    <w:rsid w:val="00D5423F"/>
    <w:rsid w:val="00D62BA5"/>
    <w:rsid w:val="00D646BE"/>
    <w:rsid w:val="00D65006"/>
    <w:rsid w:val="00D70081"/>
    <w:rsid w:val="00D702BE"/>
    <w:rsid w:val="00D70A62"/>
    <w:rsid w:val="00D72ECC"/>
    <w:rsid w:val="00D75791"/>
    <w:rsid w:val="00D77BE6"/>
    <w:rsid w:val="00D80999"/>
    <w:rsid w:val="00D81ADA"/>
    <w:rsid w:val="00D821EF"/>
    <w:rsid w:val="00D829B2"/>
    <w:rsid w:val="00D840BD"/>
    <w:rsid w:val="00D860A8"/>
    <w:rsid w:val="00D94895"/>
    <w:rsid w:val="00D96EB2"/>
    <w:rsid w:val="00DA0B3E"/>
    <w:rsid w:val="00DA1E62"/>
    <w:rsid w:val="00DA1EEA"/>
    <w:rsid w:val="00DA607B"/>
    <w:rsid w:val="00DA7BD7"/>
    <w:rsid w:val="00DB20F4"/>
    <w:rsid w:val="00DB34C8"/>
    <w:rsid w:val="00DB41E6"/>
    <w:rsid w:val="00DB45F9"/>
    <w:rsid w:val="00DB5F6A"/>
    <w:rsid w:val="00DC0E4D"/>
    <w:rsid w:val="00DC17EF"/>
    <w:rsid w:val="00DC31FE"/>
    <w:rsid w:val="00DC5A62"/>
    <w:rsid w:val="00DC6554"/>
    <w:rsid w:val="00DD08A7"/>
    <w:rsid w:val="00DD1A45"/>
    <w:rsid w:val="00DD3F31"/>
    <w:rsid w:val="00DD4822"/>
    <w:rsid w:val="00DD4EA6"/>
    <w:rsid w:val="00DD7A97"/>
    <w:rsid w:val="00DE5630"/>
    <w:rsid w:val="00DE7393"/>
    <w:rsid w:val="00DE7E2C"/>
    <w:rsid w:val="00DF30E4"/>
    <w:rsid w:val="00DF3FFC"/>
    <w:rsid w:val="00E0096A"/>
    <w:rsid w:val="00E0187B"/>
    <w:rsid w:val="00E0275F"/>
    <w:rsid w:val="00E04012"/>
    <w:rsid w:val="00E07A54"/>
    <w:rsid w:val="00E141DE"/>
    <w:rsid w:val="00E141EA"/>
    <w:rsid w:val="00E15199"/>
    <w:rsid w:val="00E1743B"/>
    <w:rsid w:val="00E23E42"/>
    <w:rsid w:val="00E253EA"/>
    <w:rsid w:val="00E27EDF"/>
    <w:rsid w:val="00E34A7B"/>
    <w:rsid w:val="00E34DD5"/>
    <w:rsid w:val="00E369C0"/>
    <w:rsid w:val="00E37936"/>
    <w:rsid w:val="00E40F82"/>
    <w:rsid w:val="00E4430B"/>
    <w:rsid w:val="00E44880"/>
    <w:rsid w:val="00E45014"/>
    <w:rsid w:val="00E469EF"/>
    <w:rsid w:val="00E50E8C"/>
    <w:rsid w:val="00E511AB"/>
    <w:rsid w:val="00E5210C"/>
    <w:rsid w:val="00E53CF9"/>
    <w:rsid w:val="00E53FB5"/>
    <w:rsid w:val="00E5588B"/>
    <w:rsid w:val="00E56538"/>
    <w:rsid w:val="00E62219"/>
    <w:rsid w:val="00E664DA"/>
    <w:rsid w:val="00E718AC"/>
    <w:rsid w:val="00E720A0"/>
    <w:rsid w:val="00E7238D"/>
    <w:rsid w:val="00E7316D"/>
    <w:rsid w:val="00E74611"/>
    <w:rsid w:val="00E74A85"/>
    <w:rsid w:val="00E74E14"/>
    <w:rsid w:val="00E75AAC"/>
    <w:rsid w:val="00E7630E"/>
    <w:rsid w:val="00E81AEE"/>
    <w:rsid w:val="00E81B77"/>
    <w:rsid w:val="00E8312A"/>
    <w:rsid w:val="00E831EB"/>
    <w:rsid w:val="00E86139"/>
    <w:rsid w:val="00E8643D"/>
    <w:rsid w:val="00E91060"/>
    <w:rsid w:val="00E911C7"/>
    <w:rsid w:val="00E91EAB"/>
    <w:rsid w:val="00E94AF3"/>
    <w:rsid w:val="00E95E2E"/>
    <w:rsid w:val="00E9672D"/>
    <w:rsid w:val="00E967D6"/>
    <w:rsid w:val="00E96C11"/>
    <w:rsid w:val="00E96CAD"/>
    <w:rsid w:val="00E97DEE"/>
    <w:rsid w:val="00EA09AF"/>
    <w:rsid w:val="00EA1AF7"/>
    <w:rsid w:val="00EA2E7E"/>
    <w:rsid w:val="00EA399D"/>
    <w:rsid w:val="00EA4A55"/>
    <w:rsid w:val="00EA6A84"/>
    <w:rsid w:val="00EB1812"/>
    <w:rsid w:val="00EB2843"/>
    <w:rsid w:val="00EB429A"/>
    <w:rsid w:val="00EC0A3A"/>
    <w:rsid w:val="00EC30BC"/>
    <w:rsid w:val="00EC6A8E"/>
    <w:rsid w:val="00ED44F7"/>
    <w:rsid w:val="00EE271F"/>
    <w:rsid w:val="00F038B3"/>
    <w:rsid w:val="00F04E61"/>
    <w:rsid w:val="00F059FD"/>
    <w:rsid w:val="00F14F68"/>
    <w:rsid w:val="00F251BB"/>
    <w:rsid w:val="00F25FD3"/>
    <w:rsid w:val="00F26142"/>
    <w:rsid w:val="00F269D8"/>
    <w:rsid w:val="00F26A34"/>
    <w:rsid w:val="00F26A98"/>
    <w:rsid w:val="00F32562"/>
    <w:rsid w:val="00F424AF"/>
    <w:rsid w:val="00F4266F"/>
    <w:rsid w:val="00F44CA5"/>
    <w:rsid w:val="00F452CC"/>
    <w:rsid w:val="00F45CF3"/>
    <w:rsid w:val="00F45ED7"/>
    <w:rsid w:val="00F51772"/>
    <w:rsid w:val="00F53C3C"/>
    <w:rsid w:val="00F54AE8"/>
    <w:rsid w:val="00F622B6"/>
    <w:rsid w:val="00F62CE9"/>
    <w:rsid w:val="00F63477"/>
    <w:rsid w:val="00F65460"/>
    <w:rsid w:val="00F66752"/>
    <w:rsid w:val="00F71287"/>
    <w:rsid w:val="00F71AE8"/>
    <w:rsid w:val="00F77ECC"/>
    <w:rsid w:val="00F81A82"/>
    <w:rsid w:val="00F84842"/>
    <w:rsid w:val="00F84D4B"/>
    <w:rsid w:val="00F9004C"/>
    <w:rsid w:val="00F9164A"/>
    <w:rsid w:val="00F9383A"/>
    <w:rsid w:val="00F95309"/>
    <w:rsid w:val="00F965CD"/>
    <w:rsid w:val="00FA3C71"/>
    <w:rsid w:val="00FA5C8C"/>
    <w:rsid w:val="00FB379D"/>
    <w:rsid w:val="00FC0B25"/>
    <w:rsid w:val="00FC4C74"/>
    <w:rsid w:val="00FC5598"/>
    <w:rsid w:val="00FC64B6"/>
    <w:rsid w:val="00FC750A"/>
    <w:rsid w:val="00FC7C4D"/>
    <w:rsid w:val="00FD283B"/>
    <w:rsid w:val="00FD2EB7"/>
    <w:rsid w:val="00FD59C7"/>
    <w:rsid w:val="00FD678B"/>
    <w:rsid w:val="00FE26FE"/>
    <w:rsid w:val="00FE2C1B"/>
    <w:rsid w:val="00FE38F0"/>
    <w:rsid w:val="00FE607D"/>
    <w:rsid w:val="00FE6796"/>
    <w:rsid w:val="00FE78B6"/>
    <w:rsid w:val="00FF0899"/>
    <w:rsid w:val="00FF15EE"/>
    <w:rsid w:val="00FF1DE2"/>
    <w:rsid w:val="02B84ECF"/>
    <w:rsid w:val="0310257F"/>
    <w:rsid w:val="043E6FFD"/>
    <w:rsid w:val="04CD5B8D"/>
    <w:rsid w:val="04F9708A"/>
    <w:rsid w:val="05640E9F"/>
    <w:rsid w:val="0596711F"/>
    <w:rsid w:val="06A079BF"/>
    <w:rsid w:val="07346C2E"/>
    <w:rsid w:val="09A7170E"/>
    <w:rsid w:val="0C02196B"/>
    <w:rsid w:val="0C0F70F9"/>
    <w:rsid w:val="0D584D4E"/>
    <w:rsid w:val="0DB474C5"/>
    <w:rsid w:val="0DB56322"/>
    <w:rsid w:val="0E0A4421"/>
    <w:rsid w:val="0E9F5702"/>
    <w:rsid w:val="0F5F21FA"/>
    <w:rsid w:val="0F861901"/>
    <w:rsid w:val="10D0572A"/>
    <w:rsid w:val="10EF38A4"/>
    <w:rsid w:val="122E60C8"/>
    <w:rsid w:val="123D6008"/>
    <w:rsid w:val="125D2A33"/>
    <w:rsid w:val="12836356"/>
    <w:rsid w:val="12906DE8"/>
    <w:rsid w:val="146709B9"/>
    <w:rsid w:val="14A01CA3"/>
    <w:rsid w:val="15730819"/>
    <w:rsid w:val="15F24541"/>
    <w:rsid w:val="1673643E"/>
    <w:rsid w:val="16C60966"/>
    <w:rsid w:val="177C3863"/>
    <w:rsid w:val="17DB4062"/>
    <w:rsid w:val="18495F36"/>
    <w:rsid w:val="19D9288B"/>
    <w:rsid w:val="1A9E1900"/>
    <w:rsid w:val="1AB04CD7"/>
    <w:rsid w:val="1B536742"/>
    <w:rsid w:val="1B7C4F70"/>
    <w:rsid w:val="1CB01E01"/>
    <w:rsid w:val="1CF2197C"/>
    <w:rsid w:val="1D491E39"/>
    <w:rsid w:val="1D7805E6"/>
    <w:rsid w:val="1E9D77F0"/>
    <w:rsid w:val="1F860F8A"/>
    <w:rsid w:val="200425B9"/>
    <w:rsid w:val="202B3A5E"/>
    <w:rsid w:val="21011DD7"/>
    <w:rsid w:val="21EE1718"/>
    <w:rsid w:val="22D25D10"/>
    <w:rsid w:val="246F4E85"/>
    <w:rsid w:val="249D3364"/>
    <w:rsid w:val="25445782"/>
    <w:rsid w:val="265B5255"/>
    <w:rsid w:val="26CC3A0A"/>
    <w:rsid w:val="26DD2603"/>
    <w:rsid w:val="27940313"/>
    <w:rsid w:val="281B2268"/>
    <w:rsid w:val="29EC16DD"/>
    <w:rsid w:val="2A9906B3"/>
    <w:rsid w:val="2B3E1F52"/>
    <w:rsid w:val="2B483F8A"/>
    <w:rsid w:val="2B804CDE"/>
    <w:rsid w:val="2B830AD5"/>
    <w:rsid w:val="2B887F21"/>
    <w:rsid w:val="2C0B0A77"/>
    <w:rsid w:val="2CBE25A2"/>
    <w:rsid w:val="2ED0561B"/>
    <w:rsid w:val="2EFF6407"/>
    <w:rsid w:val="2F4C174B"/>
    <w:rsid w:val="3190087F"/>
    <w:rsid w:val="31C65E92"/>
    <w:rsid w:val="326F38B1"/>
    <w:rsid w:val="33704071"/>
    <w:rsid w:val="37063B89"/>
    <w:rsid w:val="39056C1F"/>
    <w:rsid w:val="39066B45"/>
    <w:rsid w:val="396D3A7E"/>
    <w:rsid w:val="3AB729E4"/>
    <w:rsid w:val="3D10621F"/>
    <w:rsid w:val="3D6977D0"/>
    <w:rsid w:val="3E6D11D3"/>
    <w:rsid w:val="3F224D48"/>
    <w:rsid w:val="40E1232D"/>
    <w:rsid w:val="41842FCE"/>
    <w:rsid w:val="42311DB5"/>
    <w:rsid w:val="42EF6D61"/>
    <w:rsid w:val="43D812F9"/>
    <w:rsid w:val="44170BFF"/>
    <w:rsid w:val="45352FB2"/>
    <w:rsid w:val="459568E7"/>
    <w:rsid w:val="469771F9"/>
    <w:rsid w:val="46F763CD"/>
    <w:rsid w:val="477102EE"/>
    <w:rsid w:val="47797031"/>
    <w:rsid w:val="47DE31B8"/>
    <w:rsid w:val="4861314E"/>
    <w:rsid w:val="4912240F"/>
    <w:rsid w:val="4A0B6A2C"/>
    <w:rsid w:val="4A314D53"/>
    <w:rsid w:val="4A850DB8"/>
    <w:rsid w:val="4B007CE2"/>
    <w:rsid w:val="4D0E6D88"/>
    <w:rsid w:val="4D2D7D2E"/>
    <w:rsid w:val="4D416FA2"/>
    <w:rsid w:val="50824325"/>
    <w:rsid w:val="5121258F"/>
    <w:rsid w:val="519846FD"/>
    <w:rsid w:val="526163EF"/>
    <w:rsid w:val="526A177C"/>
    <w:rsid w:val="536C1103"/>
    <w:rsid w:val="53CE7347"/>
    <w:rsid w:val="545A251E"/>
    <w:rsid w:val="54E72B10"/>
    <w:rsid w:val="56657799"/>
    <w:rsid w:val="569E7770"/>
    <w:rsid w:val="571D5670"/>
    <w:rsid w:val="57761DF5"/>
    <w:rsid w:val="57DC2FC4"/>
    <w:rsid w:val="57F0156E"/>
    <w:rsid w:val="59D10F6B"/>
    <w:rsid w:val="5A3C02F9"/>
    <w:rsid w:val="5A4B3BBE"/>
    <w:rsid w:val="5B067129"/>
    <w:rsid w:val="5DAD3BA5"/>
    <w:rsid w:val="5E096234"/>
    <w:rsid w:val="5F5E22F2"/>
    <w:rsid w:val="607E0669"/>
    <w:rsid w:val="61055A2D"/>
    <w:rsid w:val="612A5DD7"/>
    <w:rsid w:val="617079D3"/>
    <w:rsid w:val="62013BD8"/>
    <w:rsid w:val="645031BF"/>
    <w:rsid w:val="650771A1"/>
    <w:rsid w:val="65884AB2"/>
    <w:rsid w:val="664B2332"/>
    <w:rsid w:val="664F10B0"/>
    <w:rsid w:val="66AE1172"/>
    <w:rsid w:val="66B4776F"/>
    <w:rsid w:val="681757A3"/>
    <w:rsid w:val="694357F2"/>
    <w:rsid w:val="69B03C0D"/>
    <w:rsid w:val="69DB458C"/>
    <w:rsid w:val="6A6E05DB"/>
    <w:rsid w:val="6B5C220A"/>
    <w:rsid w:val="6BB675C2"/>
    <w:rsid w:val="6DDC790E"/>
    <w:rsid w:val="6F0319EA"/>
    <w:rsid w:val="6FCB6548"/>
    <w:rsid w:val="6FE43E9E"/>
    <w:rsid w:val="70702192"/>
    <w:rsid w:val="707A6790"/>
    <w:rsid w:val="709F561A"/>
    <w:rsid w:val="73117BBB"/>
    <w:rsid w:val="73255FB6"/>
    <w:rsid w:val="73280C0D"/>
    <w:rsid w:val="73CE5CED"/>
    <w:rsid w:val="74725D4A"/>
    <w:rsid w:val="74AD12A6"/>
    <w:rsid w:val="74C01A5C"/>
    <w:rsid w:val="75B92317"/>
    <w:rsid w:val="75EA12CE"/>
    <w:rsid w:val="76413538"/>
    <w:rsid w:val="768C0607"/>
    <w:rsid w:val="77A022D6"/>
    <w:rsid w:val="77A06888"/>
    <w:rsid w:val="77B222A3"/>
    <w:rsid w:val="7A282B7D"/>
    <w:rsid w:val="7A4146D9"/>
    <w:rsid w:val="7ADE1912"/>
    <w:rsid w:val="7C073314"/>
    <w:rsid w:val="7C585246"/>
    <w:rsid w:val="7C7C417B"/>
    <w:rsid w:val="7D497A98"/>
    <w:rsid w:val="7E9375AF"/>
    <w:rsid w:val="7F643F64"/>
    <w:rsid w:val="7FA210EA"/>
    <w:rsid w:val="7FCD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17C35BA"/>
  <w15:chartTrackingRefBased/>
  <w15:docId w15:val="{8F0FC907-C3D3-43A8-A3A1-605DD70F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35" w:unhideWhenUsed="1" w:qFormat="1"/>
    <w:lsdException w:name="table of figures" w:uiPriority="0"/>
    <w:lsdException w:name="envelope address" w:semiHidden="1" w:unhideWhenUsed="1"/>
    <w:lsdException w:name="envelope return" w:qFormat="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uiPriority="0"/>
    <w:lsdException w:name="Body Text" w:uiPriority="0"/>
    <w:lsdException w:name="List Continue" w:uiPriority="0"/>
    <w:lsdException w:name="List Continue 2" w:uiPriority="0"/>
    <w:lsdException w:name="List Continue 3"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3"/>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pPr>
      <w:ind w:firstLine="420"/>
    </w:pPr>
    <w:rPr>
      <w:szCs w:val="20"/>
    </w:rPr>
  </w:style>
  <w:style w:type="character" w:customStyle="1" w:styleId="11">
    <w:name w:val="标题 1 字符"/>
    <w:link w:val="10"/>
    <w:rPr>
      <w:rFonts w:ascii="Arial" w:hAnsi="Arial"/>
      <w:b/>
      <w:kern w:val="28"/>
      <w:sz w:val="44"/>
      <w:szCs w:val="44"/>
    </w:rPr>
  </w:style>
  <w:style w:type="character" w:customStyle="1" w:styleId="23">
    <w:name w:val="标题 2 字符"/>
    <w:link w:val="21"/>
    <w:rPr>
      <w:rFonts w:ascii="Arial" w:eastAsia="新宋体" w:hAnsi="Arial"/>
      <w:b/>
      <w:bCs/>
      <w:kern w:val="2"/>
      <w:sz w:val="32"/>
      <w:szCs w:val="32"/>
    </w:rPr>
  </w:style>
  <w:style w:type="character" w:customStyle="1" w:styleId="31">
    <w:name w:val="标题 3 字符"/>
    <w:link w:val="30"/>
    <w:rPr>
      <w:rFonts w:ascii="Arial" w:hAnsi="Arial"/>
      <w:b/>
      <w:sz w:val="28"/>
      <w:szCs w:val="28"/>
    </w:rPr>
  </w:style>
  <w:style w:type="paragraph" w:styleId="32">
    <w:name w:val="List 3"/>
    <w:basedOn w:val="a3"/>
    <w:pPr>
      <w:widowControl/>
      <w:ind w:left="1080" w:hanging="360"/>
      <w:jc w:val="left"/>
    </w:pPr>
    <w:rPr>
      <w:kern w:val="0"/>
      <w:sz w:val="24"/>
    </w:rPr>
  </w:style>
  <w:style w:type="paragraph" w:styleId="TOC7">
    <w:name w:val="toc 7"/>
    <w:basedOn w:val="a3"/>
    <w:next w:val="a3"/>
    <w:pPr>
      <w:ind w:left="1260"/>
      <w:jc w:val="left"/>
    </w:pPr>
    <w:rPr>
      <w:sz w:val="18"/>
      <w:szCs w:val="18"/>
    </w:rPr>
  </w:style>
  <w:style w:type="paragraph" w:styleId="80">
    <w:name w:val="index 8"/>
    <w:basedOn w:val="a3"/>
    <w:next w:val="a3"/>
    <w:pPr>
      <w:widowControl/>
      <w:ind w:left="1920" w:hanging="240"/>
      <w:jc w:val="left"/>
    </w:pPr>
    <w:rPr>
      <w:kern w:val="0"/>
      <w:sz w:val="24"/>
    </w:rPr>
  </w:style>
  <w:style w:type="paragraph" w:styleId="a1">
    <w:name w:val="List Number"/>
    <w:basedOn w:val="a4"/>
    <w:pPr>
      <w:numPr>
        <w:numId w:val="2"/>
      </w:numPr>
      <w:tabs>
        <w:tab w:val="clear" w:pos="927"/>
        <w:tab w:val="left" w:pos="360"/>
      </w:tabs>
      <w:spacing w:line="360" w:lineRule="auto"/>
      <w:ind w:left="0" w:firstLine="420"/>
    </w:pPr>
    <w:rPr>
      <w:bCs/>
      <w:kern w:val="24"/>
      <w:sz w:val="24"/>
      <w:szCs w:val="24"/>
    </w:rPr>
  </w:style>
  <w:style w:type="paragraph" w:styleId="51">
    <w:name w:val="index 5"/>
    <w:basedOn w:val="a3"/>
    <w:next w:val="a3"/>
    <w:pPr>
      <w:widowControl/>
      <w:ind w:left="1200" w:hanging="240"/>
      <w:jc w:val="left"/>
    </w:pPr>
    <w:rPr>
      <w:kern w:val="0"/>
      <w:sz w:val="24"/>
    </w:rPr>
  </w:style>
  <w:style w:type="paragraph" w:styleId="a8">
    <w:name w:val="List Bullet"/>
    <w:basedOn w:val="a3"/>
    <w:pPr>
      <w:tabs>
        <w:tab w:val="left" w:pos="360"/>
      </w:tabs>
      <w:spacing w:line="240" w:lineRule="atLeast"/>
      <w:ind w:leftChars="30" w:left="360" w:hanging="360"/>
    </w:pPr>
    <w:rPr>
      <w:rFonts w:ascii="宋体" w:hAnsi="宋体"/>
      <w:sz w:val="24"/>
      <w:szCs w:val="20"/>
    </w:rPr>
  </w:style>
  <w:style w:type="paragraph" w:styleId="a9">
    <w:name w:val="Document Map"/>
    <w:basedOn w:val="a3"/>
    <w:pPr>
      <w:shd w:val="clear" w:color="auto" w:fill="000080"/>
    </w:pPr>
  </w:style>
  <w:style w:type="paragraph" w:styleId="aa">
    <w:name w:val="annotation text"/>
    <w:basedOn w:val="a3"/>
    <w:link w:val="ab"/>
    <w:pPr>
      <w:jc w:val="left"/>
    </w:pPr>
  </w:style>
  <w:style w:type="character" w:customStyle="1" w:styleId="ab">
    <w:name w:val="批注文字 字符"/>
    <w:link w:val="aa"/>
    <w:rPr>
      <w:kern w:val="2"/>
      <w:sz w:val="21"/>
      <w:szCs w:val="24"/>
    </w:rPr>
  </w:style>
  <w:style w:type="paragraph" w:styleId="60">
    <w:name w:val="index 6"/>
    <w:basedOn w:val="a3"/>
    <w:next w:val="a3"/>
    <w:pPr>
      <w:widowControl/>
      <w:ind w:left="1440" w:hanging="240"/>
      <w:jc w:val="left"/>
    </w:pPr>
    <w:rPr>
      <w:kern w:val="0"/>
      <w:sz w:val="24"/>
    </w:rPr>
  </w:style>
  <w:style w:type="paragraph" w:styleId="33">
    <w:name w:val="Body Text 3"/>
    <w:basedOn w:val="a3"/>
    <w:pPr>
      <w:widowControl/>
    </w:pPr>
    <w:rPr>
      <w:rFonts w:ascii="Arial" w:hAnsi="Arial"/>
      <w:kern w:val="0"/>
      <w:sz w:val="24"/>
      <w:szCs w:val="20"/>
      <w:lang w:eastAsia="en-US"/>
    </w:rPr>
  </w:style>
  <w:style w:type="paragraph" w:styleId="34">
    <w:name w:val="List Bullet 3"/>
    <w:basedOn w:val="a3"/>
    <w:pPr>
      <w:tabs>
        <w:tab w:val="left" w:pos="1200"/>
      </w:tabs>
      <w:spacing w:line="400" w:lineRule="exact"/>
      <w:ind w:leftChars="400" w:left="1200" w:hangingChars="200" w:hanging="360"/>
    </w:pPr>
    <w:rPr>
      <w:rFonts w:ascii="宋体" w:hAnsi="宋体"/>
      <w:sz w:val="24"/>
      <w:szCs w:val="18"/>
    </w:rPr>
  </w:style>
  <w:style w:type="paragraph" w:styleId="ac">
    <w:name w:val="Body Text"/>
    <w:basedOn w:val="a3"/>
    <w:next w:val="TOC8"/>
    <w:pPr>
      <w:spacing w:line="360" w:lineRule="auto"/>
    </w:pPr>
    <w:rPr>
      <w:rFonts w:eastAsia="黑体"/>
      <w:b/>
      <w:sz w:val="28"/>
      <w:szCs w:val="20"/>
    </w:rPr>
  </w:style>
  <w:style w:type="paragraph" w:styleId="TOC8">
    <w:name w:val="toc 8"/>
    <w:basedOn w:val="a3"/>
    <w:next w:val="a3"/>
    <w:pPr>
      <w:ind w:left="1470"/>
      <w:jc w:val="left"/>
    </w:pPr>
    <w:rPr>
      <w:sz w:val="18"/>
      <w:szCs w:val="18"/>
    </w:rPr>
  </w:style>
  <w:style w:type="paragraph" w:styleId="ad">
    <w:name w:val="Body Text Indent"/>
    <w:basedOn w:val="a3"/>
    <w:next w:val="ae"/>
    <w:link w:val="af"/>
    <w:uiPriority w:val="99"/>
    <w:pPr>
      <w:spacing w:before="50" w:after="50" w:line="360" w:lineRule="auto"/>
      <w:ind w:leftChars="172" w:left="1439" w:hangingChars="449" w:hanging="1078"/>
    </w:pPr>
    <w:rPr>
      <w:rFonts w:ascii="楷体_GB2312" w:eastAsia="楷体_GB2312" w:hAnsi="宋体"/>
      <w:sz w:val="24"/>
    </w:rPr>
  </w:style>
  <w:style w:type="character" w:customStyle="1" w:styleId="af">
    <w:name w:val="正文文本缩进 字符"/>
    <w:link w:val="ad"/>
    <w:uiPriority w:val="99"/>
    <w:rPr>
      <w:rFonts w:ascii="楷体_GB2312" w:eastAsia="楷体_GB2312" w:hAnsi="宋体"/>
      <w:kern w:val="2"/>
      <w:sz w:val="24"/>
      <w:szCs w:val="24"/>
    </w:rPr>
  </w:style>
  <w:style w:type="paragraph" w:styleId="ae">
    <w:name w:val="envelope return"/>
    <w:basedOn w:val="a3"/>
    <w:uiPriority w:val="99"/>
    <w:qFormat/>
    <w:pPr>
      <w:snapToGrid w:val="0"/>
    </w:pPr>
    <w:rPr>
      <w:rFonts w:ascii="Arial" w:hAnsi="Arial"/>
    </w:rPr>
  </w:style>
  <w:style w:type="paragraph" w:styleId="24">
    <w:name w:val="List 2"/>
    <w:basedOn w:val="a3"/>
    <w:pPr>
      <w:ind w:leftChars="200" w:left="100" w:hangingChars="200" w:hanging="200"/>
    </w:pPr>
  </w:style>
  <w:style w:type="paragraph" w:styleId="af0">
    <w:name w:val="List Continue"/>
    <w:basedOn w:val="a3"/>
    <w:pPr>
      <w:spacing w:after="120" w:line="400" w:lineRule="exact"/>
      <w:ind w:leftChars="200" w:left="420" w:firstLine="108"/>
    </w:pPr>
    <w:rPr>
      <w:rFonts w:ascii="宋体" w:hAnsi="宋体"/>
      <w:sz w:val="24"/>
      <w:szCs w:val="18"/>
    </w:rPr>
  </w:style>
  <w:style w:type="paragraph" w:styleId="25">
    <w:name w:val="List Bullet 2"/>
    <w:basedOn w:val="a3"/>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pPr>
      <w:widowControl/>
      <w:ind w:left="960" w:hanging="240"/>
      <w:jc w:val="left"/>
    </w:pPr>
    <w:rPr>
      <w:kern w:val="0"/>
      <w:sz w:val="24"/>
    </w:rPr>
  </w:style>
  <w:style w:type="paragraph" w:styleId="TOC5">
    <w:name w:val="toc 5"/>
    <w:basedOn w:val="a3"/>
    <w:next w:val="a3"/>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character" w:customStyle="1" w:styleId="TOC30">
    <w:name w:val="TOC 3 字符"/>
    <w:link w:val="TOC3"/>
    <w:uiPriority w:val="39"/>
    <w:qFormat/>
    <w:rPr>
      <w:i/>
      <w:iCs/>
      <w:kern w:val="2"/>
    </w:rPr>
  </w:style>
  <w:style w:type="paragraph" w:styleId="af1">
    <w:name w:val="Plain Text"/>
    <w:basedOn w:val="a3"/>
    <w:link w:val="af2"/>
    <w:qFormat/>
    <w:rPr>
      <w:rFonts w:ascii="宋体" w:hAnsi="Courier New" w:cs="新宋体"/>
      <w:szCs w:val="21"/>
    </w:rPr>
  </w:style>
  <w:style w:type="character" w:customStyle="1" w:styleId="af2">
    <w:name w:val="纯文本 字符"/>
    <w:link w:val="af1"/>
    <w:rPr>
      <w:rFonts w:ascii="宋体" w:hAnsi="Courier New" w:cs="新宋体"/>
      <w:kern w:val="2"/>
      <w:sz w:val="21"/>
      <w:szCs w:val="21"/>
    </w:rPr>
  </w:style>
  <w:style w:type="paragraph" w:styleId="35">
    <w:name w:val="index 3"/>
    <w:basedOn w:val="a3"/>
    <w:next w:val="a3"/>
    <w:pPr>
      <w:widowControl/>
      <w:ind w:left="720" w:hanging="240"/>
      <w:jc w:val="left"/>
    </w:pPr>
    <w:rPr>
      <w:kern w:val="0"/>
      <w:sz w:val="24"/>
    </w:rPr>
  </w:style>
  <w:style w:type="paragraph" w:styleId="af3">
    <w:name w:val="Date"/>
    <w:basedOn w:val="a3"/>
    <w:next w:val="a3"/>
    <w:rPr>
      <w:sz w:val="44"/>
      <w:szCs w:val="20"/>
    </w:rPr>
  </w:style>
  <w:style w:type="paragraph" w:styleId="26">
    <w:name w:val="Body Text Indent 2"/>
    <w:basedOn w:val="a3"/>
    <w:pPr>
      <w:spacing w:before="50" w:after="50" w:line="360" w:lineRule="auto"/>
      <w:ind w:leftChars="685" w:left="1440" w:hanging="2"/>
    </w:pPr>
    <w:rPr>
      <w:rFonts w:ascii="楷体_GB2312" w:eastAsia="楷体_GB2312" w:hAnsi="宋体"/>
      <w:sz w:val="24"/>
    </w:rPr>
  </w:style>
  <w:style w:type="paragraph" w:styleId="af4">
    <w:name w:val="Balloon Text"/>
    <w:basedOn w:val="a3"/>
    <w:link w:val="af5"/>
    <w:rPr>
      <w:sz w:val="18"/>
      <w:szCs w:val="18"/>
    </w:rPr>
  </w:style>
  <w:style w:type="character" w:customStyle="1" w:styleId="af5">
    <w:name w:val="批注框文本 字符"/>
    <w:link w:val="af4"/>
    <w:locked/>
    <w:rPr>
      <w:kern w:val="2"/>
      <w:sz w:val="18"/>
      <w:szCs w:val="18"/>
    </w:rPr>
  </w:style>
  <w:style w:type="paragraph" w:styleId="af6">
    <w:name w:val="footer"/>
    <w:basedOn w:val="a3"/>
    <w:link w:val="af7"/>
    <w:pPr>
      <w:tabs>
        <w:tab w:val="center" w:pos="4153"/>
        <w:tab w:val="right" w:pos="8306"/>
      </w:tabs>
      <w:snapToGrid w:val="0"/>
      <w:jc w:val="left"/>
    </w:pPr>
    <w:rPr>
      <w:sz w:val="18"/>
      <w:szCs w:val="20"/>
    </w:rPr>
  </w:style>
  <w:style w:type="character" w:customStyle="1" w:styleId="af7">
    <w:name w:val="页脚 字符"/>
    <w:link w:val="af6"/>
    <w:rPr>
      <w:rFonts w:eastAsia="宋体"/>
      <w:kern w:val="2"/>
      <w:sz w:val="18"/>
      <w:lang w:val="en-US" w:eastAsia="zh-CN" w:bidi="ar-SA"/>
    </w:rPr>
  </w:style>
  <w:style w:type="paragraph" w:styleId="af8">
    <w:name w:val="header"/>
    <w:basedOn w:val="a3"/>
    <w:link w:val="af9"/>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rPr>
      <w:rFonts w:eastAsia="宋体"/>
      <w:kern w:val="2"/>
      <w:sz w:val="18"/>
      <w:szCs w:val="18"/>
      <w:lang w:val="en-US" w:eastAsia="zh-CN" w:bidi="ar-SA"/>
    </w:rPr>
  </w:style>
  <w:style w:type="paragraph" w:styleId="afa">
    <w:name w:val="Signature"/>
    <w:basedOn w:val="a3"/>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pPr>
      <w:ind w:left="630"/>
      <w:jc w:val="left"/>
    </w:pPr>
    <w:rPr>
      <w:sz w:val="18"/>
      <w:szCs w:val="18"/>
    </w:rPr>
  </w:style>
  <w:style w:type="paragraph" w:styleId="afb">
    <w:name w:val="index heading"/>
    <w:basedOn w:val="a3"/>
    <w:next w:val="12"/>
    <w:pPr>
      <w:widowControl/>
      <w:jc w:val="left"/>
    </w:pPr>
    <w:rPr>
      <w:kern w:val="0"/>
      <w:sz w:val="24"/>
    </w:rPr>
  </w:style>
  <w:style w:type="paragraph" w:styleId="12">
    <w:name w:val="index 1"/>
    <w:basedOn w:val="a3"/>
    <w:next w:val="a3"/>
    <w:pPr>
      <w:widowControl/>
      <w:ind w:left="240" w:hanging="240"/>
      <w:jc w:val="left"/>
    </w:pPr>
    <w:rPr>
      <w:kern w:val="0"/>
      <w:sz w:val="24"/>
    </w:rPr>
  </w:style>
  <w:style w:type="paragraph" w:styleId="afc">
    <w:name w:val="List"/>
    <w:basedOn w:val="a3"/>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pPr>
      <w:ind w:left="1050"/>
      <w:jc w:val="left"/>
    </w:pPr>
    <w:rPr>
      <w:sz w:val="18"/>
      <w:szCs w:val="18"/>
    </w:rPr>
  </w:style>
  <w:style w:type="paragraph" w:styleId="52">
    <w:name w:val="List 5"/>
    <w:basedOn w:val="a3"/>
    <w:pPr>
      <w:tabs>
        <w:tab w:val="left" w:pos="320"/>
      </w:tabs>
      <w:spacing w:line="400" w:lineRule="exact"/>
      <w:ind w:leftChars="30" w:left="320" w:hanging="420"/>
    </w:pPr>
    <w:rPr>
      <w:rFonts w:ascii="宋体" w:hAnsi="宋体"/>
      <w:b/>
      <w:sz w:val="24"/>
      <w:szCs w:val="18"/>
    </w:rPr>
  </w:style>
  <w:style w:type="paragraph" w:styleId="36">
    <w:name w:val="Body Text Indent 3"/>
    <w:basedOn w:val="a3"/>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pPr>
      <w:widowControl/>
      <w:ind w:left="1680" w:hanging="240"/>
      <w:jc w:val="left"/>
    </w:pPr>
    <w:rPr>
      <w:kern w:val="0"/>
      <w:sz w:val="24"/>
    </w:rPr>
  </w:style>
  <w:style w:type="paragraph" w:styleId="90">
    <w:name w:val="index 9"/>
    <w:basedOn w:val="a3"/>
    <w:next w:val="a3"/>
    <w:pPr>
      <w:widowControl/>
      <w:ind w:left="2160" w:hanging="240"/>
      <w:jc w:val="left"/>
    </w:pPr>
    <w:rPr>
      <w:kern w:val="0"/>
      <w:sz w:val="24"/>
    </w:rPr>
  </w:style>
  <w:style w:type="paragraph" w:styleId="afd">
    <w:name w:val="table of figures"/>
    <w:basedOn w:val="a3"/>
    <w:next w:val="a3"/>
    <w:pPr>
      <w:widowControl/>
      <w:ind w:left="480" w:hanging="480"/>
      <w:jc w:val="left"/>
    </w:pPr>
    <w:rPr>
      <w:kern w:val="0"/>
      <w:sz w:val="24"/>
    </w:rPr>
  </w:style>
  <w:style w:type="paragraph" w:styleId="TOC2">
    <w:name w:val="toc 2"/>
    <w:basedOn w:val="a3"/>
    <w:next w:val="a3"/>
    <w:uiPriority w:val="39"/>
    <w:pPr>
      <w:ind w:left="210"/>
      <w:jc w:val="left"/>
    </w:pPr>
    <w:rPr>
      <w:smallCaps/>
      <w:sz w:val="20"/>
      <w:szCs w:val="20"/>
    </w:rPr>
  </w:style>
  <w:style w:type="paragraph" w:styleId="TOC9">
    <w:name w:val="toc 9"/>
    <w:basedOn w:val="a3"/>
    <w:next w:val="a3"/>
    <w:pPr>
      <w:ind w:left="1680"/>
      <w:jc w:val="left"/>
    </w:pPr>
    <w:rPr>
      <w:sz w:val="18"/>
      <w:szCs w:val="18"/>
    </w:rPr>
  </w:style>
  <w:style w:type="paragraph" w:styleId="27">
    <w:name w:val="Body Text 2"/>
    <w:basedOn w:val="a3"/>
    <w:pPr>
      <w:spacing w:after="120" w:line="480" w:lineRule="auto"/>
    </w:pPr>
  </w:style>
  <w:style w:type="paragraph" w:styleId="41">
    <w:name w:val="List 4"/>
    <w:basedOn w:val="a3"/>
    <w:pPr>
      <w:spacing w:line="400" w:lineRule="exact"/>
      <w:ind w:leftChars="600" w:left="100" w:hangingChars="200" w:hanging="200"/>
    </w:pPr>
    <w:rPr>
      <w:rFonts w:ascii="宋体" w:hAnsi="宋体"/>
      <w:sz w:val="24"/>
      <w:szCs w:val="18"/>
    </w:rPr>
  </w:style>
  <w:style w:type="paragraph" w:styleId="28">
    <w:name w:val="List Continue 2"/>
    <w:basedOn w:val="a3"/>
    <w:pPr>
      <w:spacing w:after="120" w:line="400" w:lineRule="exact"/>
      <w:ind w:leftChars="400" w:left="840" w:firstLine="108"/>
    </w:pPr>
    <w:rPr>
      <w:rFonts w:ascii="宋体" w:hAnsi="宋体"/>
      <w:sz w:val="24"/>
      <w:szCs w:val="18"/>
    </w:rPr>
  </w:style>
  <w:style w:type="paragraph" w:styleId="afe">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pPr>
      <w:spacing w:after="120" w:line="400" w:lineRule="exact"/>
      <w:ind w:leftChars="600" w:left="1260" w:firstLine="108"/>
    </w:pPr>
    <w:rPr>
      <w:rFonts w:ascii="宋体" w:hAnsi="宋体"/>
      <w:sz w:val="24"/>
      <w:szCs w:val="18"/>
    </w:rPr>
  </w:style>
  <w:style w:type="paragraph" w:styleId="29">
    <w:name w:val="index 2"/>
    <w:basedOn w:val="a3"/>
    <w:next w:val="a3"/>
    <w:pPr>
      <w:widowControl/>
      <w:ind w:left="480" w:hanging="240"/>
      <w:jc w:val="left"/>
    </w:pPr>
    <w:rPr>
      <w:kern w:val="0"/>
      <w:sz w:val="24"/>
    </w:rPr>
  </w:style>
  <w:style w:type="paragraph" w:styleId="aff">
    <w:name w:val="Title"/>
    <w:basedOn w:val="a3"/>
    <w:next w:val="a3"/>
    <w:qFormat/>
    <w:pPr>
      <w:jc w:val="center"/>
    </w:pPr>
    <w:rPr>
      <w:rFonts w:ascii="Arial" w:hAnsi="Arial"/>
      <w:b/>
      <w:kern w:val="0"/>
      <w:sz w:val="36"/>
      <w:szCs w:val="20"/>
      <w:lang w:eastAsia="en-US"/>
    </w:rPr>
  </w:style>
  <w:style w:type="paragraph" w:styleId="aff0">
    <w:name w:val="annotation subject"/>
    <w:basedOn w:val="aa"/>
    <w:next w:val="aa"/>
    <w:rPr>
      <w:b/>
      <w:bCs/>
    </w:rPr>
  </w:style>
  <w:style w:type="paragraph" w:styleId="aff1">
    <w:name w:val="Body Text First Indent"/>
    <w:basedOn w:val="ac"/>
    <w:pPr>
      <w:adjustRightInd w:val="0"/>
      <w:spacing w:after="120"/>
      <w:ind w:firstLine="420"/>
      <w:textAlignment w:val="baseline"/>
    </w:pPr>
    <w:rPr>
      <w:rFonts w:eastAsia="楷体_GB2312"/>
      <w:b w:val="0"/>
      <w:kern w:val="0"/>
      <w:sz w:val="24"/>
    </w:rPr>
  </w:style>
  <w:style w:type="paragraph" w:styleId="2a">
    <w:name w:val="Body Text First Indent 2"/>
    <w:basedOn w:val="ad"/>
    <w:next w:val="a3"/>
    <w:pPr>
      <w:spacing w:before="0" w:after="120" w:line="240" w:lineRule="auto"/>
      <w:ind w:leftChars="200" w:left="420" w:firstLineChars="200" w:firstLine="420"/>
    </w:pPr>
    <w:rPr>
      <w:rFonts w:ascii="Times New Roman" w:eastAsia="宋体" w:hAnsi="Times New Roman"/>
      <w:sz w:val="21"/>
    </w:rPr>
  </w:style>
  <w:style w:type="table" w:styleId="aff2">
    <w:name w:val="Table Grid"/>
    <w:basedOn w:val="a6"/>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style>
  <w:style w:type="character" w:styleId="aff5">
    <w:name w:val="FollowedHyperlink"/>
    <w:rPr>
      <w:color w:val="800080"/>
      <w:u w:val="single"/>
    </w:rPr>
  </w:style>
  <w:style w:type="character" w:styleId="aff6">
    <w:name w:val="Emphasis"/>
    <w:qFormat/>
    <w:rPr>
      <w:color w:val="000000"/>
    </w:rPr>
  </w:style>
  <w:style w:type="character" w:styleId="aff7">
    <w:name w:val="Hyperlink"/>
    <w:uiPriority w:val="99"/>
    <w:rPr>
      <w:color w:val="0000FF"/>
      <w:u w:val="single"/>
    </w:rPr>
  </w:style>
  <w:style w:type="character" w:styleId="HTML">
    <w:name w:val="HTML Code"/>
    <w:rPr>
      <w:rFonts w:ascii="黑体" w:eastAsia="黑体" w:hAnsi="Courier New" w:cs="Arial, Helvetica"/>
      <w:sz w:val="20"/>
      <w:szCs w:val="20"/>
    </w:rPr>
  </w:style>
  <w:style w:type="character" w:styleId="aff8">
    <w:name w:val="annotation reference"/>
    <w:rPr>
      <w:sz w:val="21"/>
      <w:szCs w:val="21"/>
    </w:rPr>
  </w:style>
  <w:style w:type="paragraph" w:customStyle="1" w:styleId="13">
    <w:name w:val="无间隔1"/>
    <w:uiPriority w:val="1"/>
    <w:qFormat/>
    <w:pPr>
      <w:widowControl w:val="0"/>
      <w:jc w:val="both"/>
    </w:pPr>
    <w:rPr>
      <w:rFonts w:ascii="Calibri" w:hAnsi="Calibri"/>
      <w:kern w:val="2"/>
      <w:sz w:val="21"/>
      <w:szCs w:val="22"/>
    </w:rPr>
  </w:style>
  <w:style w:type="character" w:customStyle="1" w:styleId="sql11">
    <w:name w:val="sql_11"/>
    <w:rPr>
      <w:color w:val="000000"/>
    </w:rPr>
  </w:style>
  <w:style w:type="character" w:customStyle="1" w:styleId="html07">
    <w:name w:val="html_07"/>
    <w:rPr>
      <w:color w:val="000000"/>
    </w:rPr>
  </w:style>
  <w:style w:type="character" w:customStyle="1" w:styleId="sql09">
    <w:name w:val="sql_09"/>
    <w:rPr>
      <w:color w:val="000000"/>
    </w:rPr>
  </w:style>
  <w:style w:type="character" w:customStyle="1" w:styleId="sql0c">
    <w:name w:val="sql_0c"/>
    <w:rPr>
      <w:color w:val="000000"/>
    </w:rPr>
  </w:style>
  <w:style w:type="character" w:customStyle="1" w:styleId="cos05">
    <w:name w:val="cos_05"/>
    <w:rPr>
      <w:color w:val="000000"/>
    </w:rPr>
  </w:style>
  <w:style w:type="character" w:customStyle="1" w:styleId="t0011">
    <w:name w:val="t_0011"/>
    <w:rPr>
      <w:b/>
      <w:bCs/>
      <w:strike w:val="0"/>
      <w:dstrike w:val="0"/>
      <w:color w:val="3399FF"/>
      <w:sz w:val="18"/>
      <w:szCs w:val="18"/>
      <w:u w:val="none"/>
    </w:rPr>
  </w:style>
  <w:style w:type="character" w:customStyle="1" w:styleId="cos07">
    <w:name w:val="cos_07"/>
    <w:rPr>
      <w:color w:val="000000"/>
    </w:rPr>
  </w:style>
  <w:style w:type="character" w:customStyle="1" w:styleId="bodytext1">
    <w:name w:val="bodytext1"/>
    <w:rPr>
      <w:rFonts w:ascii="Arial" w:hAnsi="Arial" w:cs="Arial" w:hint="default"/>
      <w:b w:val="0"/>
      <w:bCs w:val="0"/>
      <w:i w:val="0"/>
      <w:iCs w:val="0"/>
      <w:color w:val="000000"/>
      <w:sz w:val="20"/>
      <w:szCs w:val="20"/>
    </w:rPr>
  </w:style>
  <w:style w:type="character" w:customStyle="1" w:styleId="cos2a">
    <w:name w:val="cos_2a"/>
    <w:rPr>
      <w:color w:val="000000"/>
    </w:rPr>
  </w:style>
  <w:style w:type="character" w:customStyle="1" w:styleId="aff9">
    <w:name w:val="样式 五号"/>
    <w:rPr>
      <w:sz w:val="21"/>
    </w:rPr>
  </w:style>
  <w:style w:type="character" w:customStyle="1" w:styleId="javascript10">
    <w:name w:val="javascript_10"/>
    <w:rPr>
      <w:color w:val="000000"/>
    </w:rPr>
  </w:style>
  <w:style w:type="character" w:customStyle="1" w:styleId="2Char">
    <w:name w:val="标题 2 Char"/>
    <w:uiPriority w:val="9"/>
    <w:rPr>
      <w:rFonts w:ascii="宋体" w:eastAsia="黑体" w:hAnsi="宋体"/>
      <w:b/>
      <w:bCs/>
      <w:kern w:val="2"/>
      <w:sz w:val="24"/>
      <w:szCs w:val="32"/>
      <w:lang w:val="en-US" w:eastAsia="zh-CN" w:bidi="ar-SA"/>
    </w:rPr>
  </w:style>
  <w:style w:type="character" w:customStyle="1" w:styleId="cls01">
    <w:name w:val="cls_01"/>
    <w:rPr>
      <w:color w:val="000000"/>
    </w:rPr>
  </w:style>
  <w:style w:type="character" w:customStyle="1" w:styleId="cos14">
    <w:name w:val="cos_14"/>
    <w:rPr>
      <w:color w:val="000000"/>
    </w:rPr>
  </w:style>
  <w:style w:type="character" w:customStyle="1" w:styleId="suporsub">
    <w:name w:val="suporsub"/>
  </w:style>
  <w:style w:type="character" w:customStyle="1" w:styleId="cos17">
    <w:name w:val="cos_17"/>
    <w:rPr>
      <w:color w:val="000000"/>
    </w:rPr>
  </w:style>
  <w:style w:type="character" w:customStyle="1" w:styleId="cos1d">
    <w:name w:val="cos_1d"/>
    <w:rPr>
      <w:color w:val="000000"/>
    </w:rPr>
  </w:style>
  <w:style w:type="character" w:customStyle="1" w:styleId="cos23">
    <w:name w:val="cos_23"/>
    <w:rPr>
      <w:color w:val="000000"/>
    </w:rPr>
  </w:style>
  <w:style w:type="character" w:customStyle="1" w:styleId="html05">
    <w:name w:val="html_05"/>
    <w:rPr>
      <w:color w:val="000000"/>
    </w:rPr>
  </w:style>
  <w:style w:type="character" w:customStyle="1" w:styleId="html0b">
    <w:name w:val="html_0b"/>
    <w:rPr>
      <w:color w:val="000000"/>
    </w:rPr>
  </w:style>
  <w:style w:type="character" w:customStyle="1" w:styleId="cls08">
    <w:name w:val="cls_08"/>
    <w:rPr>
      <w:color w:val="000000"/>
    </w:rPr>
  </w:style>
  <w:style w:type="character" w:customStyle="1" w:styleId="affa">
    <w:name w:val="样式 小四"/>
    <w:rPr>
      <w:rFonts w:ascii="Arial" w:eastAsia="宋体" w:hAnsi="Arial"/>
      <w:sz w:val="24"/>
      <w:szCs w:val="24"/>
    </w:rPr>
  </w:style>
  <w:style w:type="character" w:customStyle="1" w:styleId="615CharChar">
    <w:name w:val="样式 段后: 6 磅 行距: 1.5 倍行距 Char Char"/>
    <w:link w:val="615"/>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pPr>
      <w:spacing w:before="100" w:beforeAutospacing="1" w:after="100" w:afterAutospacing="1" w:line="300" w:lineRule="auto"/>
      <w:ind w:firstLineChars="200" w:firstLine="200"/>
    </w:pPr>
    <w:rPr>
      <w:rFonts w:ascii="Arial" w:hAnsi="Arial" w:cs="宋体"/>
      <w:sz w:val="24"/>
    </w:rPr>
  </w:style>
  <w:style w:type="character" w:customStyle="1" w:styleId="cos12">
    <w:name w:val="cos_12"/>
    <w:rPr>
      <w:color w:val="000000"/>
    </w:rPr>
  </w:style>
  <w:style w:type="character" w:customStyle="1" w:styleId="bt4CharChar">
    <w:name w:val="bt4 Char Char"/>
    <w:link w:val="bt4"/>
    <w:rPr>
      <w:rFonts w:ascii="Arial" w:eastAsia="黑体" w:hAnsi="Arial"/>
      <w:b/>
      <w:bCs/>
      <w:kern w:val="2"/>
      <w:sz w:val="21"/>
      <w:szCs w:val="28"/>
      <w:lang w:val="en-US" w:eastAsia="zh-CN" w:bidi="ar-SA"/>
    </w:rPr>
  </w:style>
  <w:style w:type="paragraph" w:customStyle="1" w:styleId="bt4">
    <w:name w:val="bt4"/>
    <w:basedOn w:val="4"/>
    <w:next w:val="aff1"/>
    <w:link w:val="bt4CharChar"/>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rPr>
      <w:rFonts w:ascii="宋体" w:eastAsia="宋体" w:hAnsi="宋体"/>
      <w:b/>
      <w:kern w:val="2"/>
      <w:sz w:val="24"/>
      <w:szCs w:val="24"/>
      <w:lang w:val="en-US" w:eastAsia="zh-CN" w:bidi="ar-SA"/>
    </w:rPr>
  </w:style>
  <w:style w:type="character" w:customStyle="1" w:styleId="html0c">
    <w:name w:val="html_0c"/>
    <w:rPr>
      <w:color w:val="000000"/>
    </w:rPr>
  </w:style>
  <w:style w:type="character" w:customStyle="1" w:styleId="javascript0e">
    <w:name w:val="javascript_0e"/>
    <w:rPr>
      <w:color w:val="000000"/>
    </w:rPr>
  </w:style>
  <w:style w:type="character" w:customStyle="1" w:styleId="html06">
    <w:name w:val="html_06"/>
    <w:rPr>
      <w:color w:val="000000"/>
    </w:rPr>
  </w:style>
  <w:style w:type="character" w:customStyle="1" w:styleId="sql12">
    <w:name w:val="sql_12"/>
    <w:rPr>
      <w:color w:val="000000"/>
    </w:rPr>
  </w:style>
  <w:style w:type="character" w:customStyle="1" w:styleId="cos1c">
    <w:name w:val="cos_1c"/>
    <w:rPr>
      <w:color w:val="000000"/>
    </w:rPr>
  </w:style>
  <w:style w:type="character" w:customStyle="1" w:styleId="cos18">
    <w:name w:val="cos_18"/>
    <w:rPr>
      <w:color w:val="000000"/>
    </w:rPr>
  </w:style>
  <w:style w:type="character" w:customStyle="1" w:styleId="2CharChar">
    <w:name w:val="样式 小四2 Char Char"/>
    <w:link w:val="2b"/>
    <w:rPr>
      <w:rFonts w:ascii="楷体_GB2312" w:eastAsia="楷体_GB2312"/>
      <w:kern w:val="2"/>
      <w:sz w:val="24"/>
      <w:szCs w:val="24"/>
      <w:lang w:val="en-US" w:eastAsia="zh-CN" w:bidi="ar-SA"/>
    </w:rPr>
  </w:style>
  <w:style w:type="paragraph" w:customStyle="1" w:styleId="2b">
    <w:name w:val="样式 小四2"/>
    <w:basedOn w:val="a3"/>
    <w:link w:val="2CharChar"/>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rPr>
      <w:color w:val="000000"/>
    </w:rPr>
  </w:style>
  <w:style w:type="character" w:customStyle="1" w:styleId="javascript04">
    <w:name w:val="javascript_04"/>
    <w:rPr>
      <w:color w:val="000000"/>
    </w:rPr>
  </w:style>
  <w:style w:type="character" w:customStyle="1" w:styleId="sql03">
    <w:name w:val="sql_03"/>
    <w:rPr>
      <w:color w:val="000000"/>
    </w:rPr>
  </w:style>
  <w:style w:type="character" w:customStyle="1" w:styleId="sql08">
    <w:name w:val="sql_08"/>
    <w:rPr>
      <w:color w:val="000000"/>
    </w:rPr>
  </w:style>
  <w:style w:type="character" w:customStyle="1" w:styleId="javascript0f">
    <w:name w:val="javascript_0f"/>
    <w:rPr>
      <w:color w:val="000000"/>
    </w:rPr>
  </w:style>
  <w:style w:type="character" w:customStyle="1" w:styleId="HTML0">
    <w:name w:val="HTML 编码"/>
    <w:rPr>
      <w:rFonts w:ascii="黑体" w:eastAsia="黑体" w:hAnsi="Courier New" w:cs="Arial, Helvetica"/>
      <w:sz w:val="20"/>
      <w:szCs w:val="20"/>
    </w:rPr>
  </w:style>
  <w:style w:type="character" w:customStyle="1" w:styleId="cos2b">
    <w:name w:val="cos_2b"/>
    <w:rPr>
      <w:color w:val="000000"/>
    </w:rPr>
  </w:style>
  <w:style w:type="character" w:customStyle="1" w:styleId="cos1f">
    <w:name w:val="cos_1f"/>
    <w:rPr>
      <w:color w:val="000000"/>
    </w:rPr>
  </w:style>
  <w:style w:type="character" w:customStyle="1" w:styleId="15CharChar">
    <w:name w:val="样式 样式 行距: 1.5 倍行距 + 加粗 Char Char"/>
    <w:rPr>
      <w:rFonts w:eastAsia="宋体"/>
      <w:bCs/>
      <w:kern w:val="2"/>
      <w:sz w:val="24"/>
      <w:szCs w:val="24"/>
      <w:lang w:val="en-US" w:eastAsia="zh-CN" w:bidi="ar-SA"/>
    </w:rPr>
  </w:style>
  <w:style w:type="character" w:customStyle="1" w:styleId="javascript01">
    <w:name w:val="javascript_01"/>
    <w:rPr>
      <w:color w:val="000000"/>
    </w:rPr>
  </w:style>
  <w:style w:type="character" w:customStyle="1" w:styleId="1CharCharCharChar">
    <w:name w:val="样式 宋体 小四1 Char Char Char Char"/>
    <w:rPr>
      <w:rFonts w:ascii="宋体" w:eastAsia="宋体" w:hAnsi="宋体"/>
      <w:kern w:val="2"/>
      <w:sz w:val="24"/>
      <w:szCs w:val="24"/>
      <w:lang w:val="en-US" w:eastAsia="zh-CN" w:bidi="ar-SA"/>
    </w:rPr>
  </w:style>
  <w:style w:type="character" w:customStyle="1" w:styleId="javascript15">
    <w:name w:val="javascript_15"/>
    <w:rPr>
      <w:color w:val="000000"/>
    </w:rPr>
  </w:style>
  <w:style w:type="character" w:customStyle="1" w:styleId="cos10">
    <w:name w:val="cos_10"/>
    <w:rPr>
      <w:color w:val="000000"/>
    </w:rPr>
  </w:style>
  <w:style w:type="character" w:customStyle="1" w:styleId="C">
    <w:name w:val="子 C"/>
    <w:aliases w:val="第一章 标题 2,ISO1,L2,sect 1.2,H21,sect 1.21,H22,sect 1.22,H211,sect 1.211,H23,sect 1.23,H212,sect 1.212,第*章,Head 2,Heading2,No Number,子 Char ,子 Char"/>
    <w:rPr>
      <w:rFonts w:ascii="宋体" w:eastAsia="宋体"/>
      <w:b/>
      <w:kern w:val="2"/>
      <w:sz w:val="30"/>
      <w:lang w:val="en-US" w:eastAsia="zh-CN" w:bidi="ar-SA"/>
    </w:rPr>
  </w:style>
  <w:style w:type="character" w:customStyle="1" w:styleId="cos0d">
    <w:name w:val="cos_0d"/>
    <w:rPr>
      <w:color w:val="000000"/>
    </w:rPr>
  </w:style>
  <w:style w:type="character" w:customStyle="1" w:styleId="cls05">
    <w:name w:val="cls_05"/>
    <w:rPr>
      <w:color w:val="000000"/>
    </w:rPr>
  </w:style>
  <w:style w:type="character" w:customStyle="1" w:styleId="1CharChar">
    <w:name w:val="样式 小四1 Char Char"/>
    <w:rPr>
      <w:rFonts w:eastAsia="宋体"/>
      <w:kern w:val="2"/>
      <w:sz w:val="24"/>
      <w:szCs w:val="24"/>
      <w:lang w:val="en-US" w:eastAsia="zh-CN" w:bidi="ar-SA"/>
    </w:rPr>
  </w:style>
  <w:style w:type="character" w:customStyle="1" w:styleId="cos09">
    <w:name w:val="cos_09"/>
    <w:rPr>
      <w:color w:val="000000"/>
    </w:rPr>
  </w:style>
  <w:style w:type="character" w:customStyle="1" w:styleId="cos11">
    <w:name w:val="cos_11"/>
    <w:rPr>
      <w:color w:val="000000"/>
    </w:rPr>
  </w:style>
  <w:style w:type="character" w:customStyle="1" w:styleId="cos08">
    <w:name w:val="cos_08"/>
    <w:rPr>
      <w:color w:val="000000"/>
    </w:rPr>
  </w:style>
  <w:style w:type="character" w:customStyle="1" w:styleId="cos20">
    <w:name w:val="cos_20"/>
    <w:rPr>
      <w:color w:val="000000"/>
    </w:rPr>
  </w:style>
  <w:style w:type="character" w:customStyle="1" w:styleId="html0a">
    <w:name w:val="html_0a"/>
    <w:rPr>
      <w:color w:val="000000"/>
    </w:rPr>
  </w:style>
  <w:style w:type="character" w:customStyle="1" w:styleId="cos01">
    <w:name w:val="cos_01"/>
    <w:rPr>
      <w:color w:val="000000"/>
    </w:rPr>
  </w:style>
  <w:style w:type="character" w:customStyle="1" w:styleId="cos24">
    <w:name w:val="cos_24"/>
    <w:rPr>
      <w:color w:val="000000"/>
    </w:rPr>
  </w:style>
  <w:style w:type="character" w:customStyle="1" w:styleId="cos0c">
    <w:name w:val="cos_0c"/>
    <w:rPr>
      <w:color w:val="000000"/>
    </w:rPr>
  </w:style>
  <w:style w:type="character" w:customStyle="1" w:styleId="javascript05">
    <w:name w:val="javascript_05"/>
    <w:rPr>
      <w:color w:val="000000"/>
    </w:rPr>
  </w:style>
  <w:style w:type="character" w:customStyle="1" w:styleId="cos06">
    <w:name w:val="cos_06"/>
    <w:rPr>
      <w:color w:val="000000"/>
    </w:rPr>
  </w:style>
  <w:style w:type="character" w:customStyle="1" w:styleId="sql01">
    <w:name w:val="sql_01"/>
    <w:rPr>
      <w:color w:val="000000"/>
    </w:rPr>
  </w:style>
  <w:style w:type="character" w:customStyle="1" w:styleId="cls06">
    <w:name w:val="cls_06"/>
    <w:rPr>
      <w:color w:val="000000"/>
    </w:rPr>
  </w:style>
  <w:style w:type="character" w:customStyle="1" w:styleId="html01">
    <w:name w:val="html_01"/>
    <w:rPr>
      <w:color w:val="000000"/>
    </w:rPr>
  </w:style>
  <w:style w:type="character" w:customStyle="1" w:styleId="cls04">
    <w:name w:val="cls_04"/>
    <w:rPr>
      <w:color w:val="000000"/>
    </w:rPr>
  </w:style>
  <w:style w:type="character" w:customStyle="1" w:styleId="char">
    <w:name w:val="char"/>
    <w:rPr>
      <w:rFonts w:ascii="宋体" w:eastAsia="宋体" w:hAnsi="宋体" w:hint="eastAsia"/>
      <w:b/>
      <w:bCs/>
    </w:rPr>
  </w:style>
  <w:style w:type="character" w:customStyle="1" w:styleId="61515CharChar">
    <w:name w:val="样式 样式 段后: 6 磅 行距: 1.5 倍行距 + 图案: 15% (自动设置 前景 白色 背景) Char Char"/>
    <w:link w:val="61515"/>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rPr>
      <w:shd w:val="pct10" w:color="auto" w:fill="FFFFFF"/>
    </w:rPr>
  </w:style>
  <w:style w:type="character" w:customStyle="1" w:styleId="text141">
    <w:name w:val="text141"/>
    <w:rPr>
      <w:rFonts w:ascii="Verdana" w:hAnsi="Verdana" w:hint="default"/>
      <w:i w:val="0"/>
      <w:iCs w:val="0"/>
      <w:sz w:val="21"/>
      <w:szCs w:val="21"/>
    </w:rPr>
  </w:style>
  <w:style w:type="paragraph" w:customStyle="1" w:styleId="affb">
    <w:name w:val="地址"/>
    <w:basedOn w:val="ac"/>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pPr>
      <w:spacing w:beforeLines="50" w:before="156" w:afterLines="50" w:after="156" w:line="360" w:lineRule="auto"/>
      <w:jc w:val="left"/>
    </w:pPr>
    <w:rPr>
      <w:sz w:val="24"/>
    </w:rPr>
  </w:style>
  <w:style w:type="paragraph" w:customStyle="1" w:styleId="06315">
    <w:name w:val="样式 普通(网站) + 首行缩进:  0.63 厘米 行距: 1.5 倍行距"/>
    <w:basedOn w:val="aff1"/>
    <w:pPr>
      <w:spacing w:before="100" w:beforeAutospacing="1" w:after="100" w:afterAutospacing="1" w:line="300" w:lineRule="auto"/>
      <w:ind w:firstLine="454"/>
    </w:pPr>
    <w:rPr>
      <w:rFonts w:ascii="Arial" w:eastAsia="宋体" w:hAnsi="Arial" w:cs="宋体"/>
      <w:szCs w:val="24"/>
    </w:rPr>
  </w:style>
  <w:style w:type="paragraph" w:customStyle="1" w:styleId="22">
    <w:name w:val="样式2"/>
    <w:basedOn w:val="53"/>
    <w:next w:val="53"/>
  </w:style>
  <w:style w:type="paragraph" w:customStyle="1" w:styleId="53">
    <w:name w:val="样式 标题 5 + 倾斜"/>
    <w:basedOn w:val="50"/>
    <w:pPr>
      <w:spacing w:before="100" w:beforeAutospacing="1" w:after="100" w:afterAutospacing="1" w:line="300" w:lineRule="auto"/>
      <w:ind w:left="-360"/>
      <w:outlineLvl w:val="3"/>
    </w:pPr>
    <w:rPr>
      <w:b/>
      <w:iCs/>
      <w:sz w:val="24"/>
      <w:szCs w:val="24"/>
    </w:rPr>
  </w:style>
  <w:style w:type="paragraph" w:customStyle="1" w:styleId="2c">
    <w:name w:val="项目符号2"/>
    <w:basedOn w:val="a3"/>
    <w:pPr>
      <w:tabs>
        <w:tab w:val="left" w:pos="2591"/>
      </w:tabs>
      <w:snapToGrid w:val="0"/>
      <w:spacing w:line="300" w:lineRule="auto"/>
      <w:ind w:left="2155" w:hanging="284"/>
    </w:pPr>
    <w:rPr>
      <w:rFonts w:ascii="宋体"/>
      <w:sz w:val="24"/>
      <w:szCs w:val="20"/>
    </w:rPr>
  </w:style>
  <w:style w:type="paragraph" w:customStyle="1" w:styleId="Head1">
    <w:name w:val="Head1"/>
    <w:pPr>
      <w:numPr>
        <w:ilvl w:val="1"/>
        <w:numId w:val="4"/>
      </w:numPr>
      <w:pBdr>
        <w:top w:val="single" w:sz="6" w:space="1" w:color="auto"/>
      </w:pBdr>
      <w:tabs>
        <w:tab w:val="left" w:pos="576"/>
      </w:tabs>
      <w:spacing w:before="28" w:after="28"/>
      <w:outlineLvl w:val="1"/>
    </w:pPr>
    <w:rPr>
      <w:rFonts w:ascii="Arial" w:hAnsi="Arial"/>
      <w:b/>
      <w:sz w:val="22"/>
      <w:lang w:eastAsia="en-US"/>
    </w:rPr>
  </w:style>
  <w:style w:type="paragraph" w:customStyle="1" w:styleId="CharChar0">
    <w:name w:val="小条目 Char Char"/>
    <w:basedOn w:val="a3"/>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pPr>
      <w:numPr>
        <w:ilvl w:val="2"/>
      </w:numPr>
      <w:tabs>
        <w:tab w:val="left" w:pos="360"/>
      </w:tabs>
      <w:ind w:hanging="245"/>
    </w:pPr>
    <w:rPr>
      <w:rFonts w:ascii="宋体" w:hAnsi="宋体"/>
      <w:bCs/>
      <w:sz w:val="24"/>
    </w:rPr>
  </w:style>
  <w:style w:type="paragraph" w:customStyle="1" w:styleId="StyleHeading311ptLinespacing15lines">
    <w:name w:val="Style Heading 3 + 11 pt Line spacing:  1.5 lines"/>
    <w:basedOn w:val="30"/>
    <w:pPr>
      <w:numPr>
        <w:ilvl w:val="2"/>
      </w:num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pPr>
      <w:spacing w:before="0" w:beforeAutospacing="0" w:after="0" w:afterAutospacing="0"/>
      <w:ind w:firstLine="525"/>
    </w:pPr>
    <w:rPr>
      <w:b/>
      <w:kern w:val="0"/>
      <w:szCs w:val="20"/>
    </w:rPr>
  </w:style>
  <w:style w:type="paragraph" w:customStyle="1" w:styleId="150">
    <w:name w:val="样式 行距: 1.5 倍行距"/>
    <w:basedOn w:val="a3"/>
    <w:pPr>
      <w:spacing w:line="360" w:lineRule="auto"/>
      <w:ind w:firstLine="420"/>
    </w:pPr>
    <w:rPr>
      <w:sz w:val="24"/>
    </w:rPr>
  </w:style>
  <w:style w:type="paragraph" w:customStyle="1" w:styleId="0741">
    <w:name w:val="样式 左侧:  0.74 厘米1"/>
    <w:basedOn w:val="a3"/>
    <w:pPr>
      <w:spacing w:before="100" w:beforeAutospacing="1" w:after="100" w:afterAutospacing="1" w:line="300" w:lineRule="auto"/>
      <w:ind w:firstLineChars="200" w:firstLine="200"/>
    </w:pPr>
    <w:rPr>
      <w:rFonts w:cs="宋体"/>
      <w:sz w:val="24"/>
    </w:rPr>
  </w:style>
  <w:style w:type="paragraph" w:customStyle="1" w:styleId="affc">
    <w:name w:val="文档正文"/>
    <w:basedOn w:val="a3"/>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rPr>
      <w:rFonts w:ascii="宋体" w:hAnsi="宋体"/>
      <w:bCs/>
    </w:rPr>
  </w:style>
  <w:style w:type="paragraph" w:customStyle="1" w:styleId="2d">
    <w:name w:val="样式 首行缩进:  2 字符"/>
    <w:basedOn w:val="a3"/>
    <w:pPr>
      <w:spacing w:before="156" w:after="156" w:line="360" w:lineRule="auto"/>
      <w:ind w:firstLineChars="200" w:firstLine="480"/>
    </w:pPr>
    <w:rPr>
      <w:sz w:val="24"/>
    </w:rPr>
  </w:style>
  <w:style w:type="paragraph" w:customStyle="1" w:styleId="151">
    <w:name w:val="样式 行距: 1.5 倍行距1"/>
    <w:basedOn w:val="a3"/>
    <w:pPr>
      <w:spacing w:before="100" w:beforeAutospacing="1" w:after="100" w:afterAutospacing="1" w:line="300" w:lineRule="auto"/>
      <w:ind w:firstLineChars="200" w:firstLine="200"/>
    </w:pPr>
    <w:rPr>
      <w:rFonts w:cs="宋体"/>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pPr>
      <w:widowControl/>
      <w:spacing w:before="100" w:beforeAutospacing="1" w:after="100" w:afterAutospacing="1"/>
      <w:jc w:val="left"/>
    </w:pPr>
    <w:rPr>
      <w:rFonts w:ascii="宋体" w:hAnsi="宋体"/>
      <w:kern w:val="0"/>
      <w:sz w:val="24"/>
    </w:rPr>
  </w:style>
  <w:style w:type="paragraph" w:customStyle="1" w:styleId="54">
    <w:name w:val="5"/>
    <w:basedOn w:val="a3"/>
    <w:next w:val="ad"/>
    <w:pPr>
      <w:spacing w:before="50" w:after="50" w:line="360" w:lineRule="auto"/>
      <w:ind w:leftChars="172" w:left="1439" w:hangingChars="449" w:hanging="1078"/>
    </w:pPr>
    <w:rPr>
      <w:rFonts w:ascii="楷体_GB2312" w:eastAsia="楷体_GB2312" w:hAnsi="宋体"/>
      <w:sz w:val="24"/>
    </w:rPr>
  </w:style>
  <w:style w:type="paragraph" w:customStyle="1" w:styleId="affd">
    <w:name w:val="样式 样式 宋体 小四 + 非加粗"/>
    <w:basedOn w:val="affe"/>
    <w:rPr>
      <w:b w:val="0"/>
    </w:rPr>
  </w:style>
  <w:style w:type="paragraph" w:customStyle="1" w:styleId="affe">
    <w:name w:val="样式 宋体 小四"/>
    <w:basedOn w:val="a3"/>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pPr>
      <w:numPr>
        <w:ilvl w:val="1"/>
        <w:numId w:val="5"/>
      </w:numPr>
      <w:tabs>
        <w:tab w:val="left" w:pos="-102"/>
      </w:tabs>
    </w:pPr>
  </w:style>
  <w:style w:type="paragraph" w:customStyle="1" w:styleId="ContentBullet">
    <w:name w:val="Content Bullet"/>
    <w:basedOn w:val="a3"/>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pPr>
      <w:numPr>
        <w:ilvl w:val="5"/>
        <w:numId w:val="1"/>
      </w:numPr>
    </w:pPr>
    <w:rPr>
      <w:b/>
      <w:i w:val="0"/>
      <w:iCs/>
      <w:sz w:val="24"/>
      <w:szCs w:val="24"/>
    </w:rPr>
  </w:style>
  <w:style w:type="paragraph" w:customStyle="1" w:styleId="153">
    <w:name w:val="样式 宋体 小四 行距: 1.5 倍行距3"/>
    <w:basedOn w:val="a3"/>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pPr>
      <w:tabs>
        <w:tab w:val="left" w:pos="720"/>
      </w:tabs>
      <w:ind w:left="720" w:hanging="360"/>
    </w:pPr>
  </w:style>
  <w:style w:type="paragraph" w:customStyle="1" w:styleId="81">
    <w:name w:val="8"/>
    <w:basedOn w:val="a3"/>
    <w:next w:val="a4"/>
    <w:pPr>
      <w:ind w:firstLine="420"/>
    </w:pPr>
    <w:rPr>
      <w:szCs w:val="20"/>
    </w:rPr>
  </w:style>
  <w:style w:type="paragraph" w:customStyle="1" w:styleId="a0">
    <w:name w:val="文字列表"/>
    <w:basedOn w:val="a4"/>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pPr>
      <w:widowControl/>
      <w:spacing w:before="100" w:beforeAutospacing="1" w:after="100" w:afterAutospacing="1"/>
      <w:jc w:val="left"/>
    </w:pPr>
    <w:rPr>
      <w:rFonts w:ascii="Verdana" w:hAnsi="Verdana"/>
      <w:color w:val="000000"/>
      <w:kern w:val="0"/>
      <w:szCs w:val="21"/>
    </w:rPr>
  </w:style>
  <w:style w:type="paragraph" w:customStyle="1" w:styleId="afff">
    <w:name w:val="实现"/>
    <w:basedOn w:val="a3"/>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pPr>
      <w:numPr>
        <w:numId w:val="7"/>
      </w:numPr>
      <w:tabs>
        <w:tab w:val="clear" w:pos="900"/>
        <w:tab w:val="left" w:pos="1383"/>
      </w:tabs>
      <w:spacing w:beforeLines="50" w:before="156"/>
    </w:pPr>
    <w:rPr>
      <w:rFonts w:eastAsia="楷体_GB2312"/>
      <w:sz w:val="24"/>
    </w:rPr>
  </w:style>
  <w:style w:type="paragraph" w:customStyle="1" w:styleId="afff0">
    <w:name w:val="普通正文"/>
    <w:basedOn w:val="a3"/>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style>
  <w:style w:type="paragraph" w:customStyle="1" w:styleId="154">
    <w:name w:val="样式 宋体 小四 加粗 倾斜 行距: 1.5 倍行距"/>
    <w:basedOn w:val="a3"/>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pPr>
      <w:spacing w:before="100" w:beforeAutospacing="1" w:after="100" w:afterAutospacing="1" w:line="300" w:lineRule="auto"/>
    </w:pPr>
    <w:rPr>
      <w:rFonts w:cs="宋体"/>
      <w:bCs/>
    </w:rPr>
  </w:style>
  <w:style w:type="paragraph" w:customStyle="1" w:styleId="Level1a">
    <w:name w:val="Level 1: a."/>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pPr>
      <w:numPr>
        <w:numId w:val="0"/>
      </w:numPr>
      <w:tabs>
        <w:tab w:val="clear" w:pos="360"/>
        <w:tab w:val="left" w:pos="1080"/>
      </w:tabs>
    </w:pPr>
    <w:rPr>
      <w:b w:val="0"/>
      <w:lang w:eastAsia="zh-CN"/>
    </w:rPr>
  </w:style>
  <w:style w:type="paragraph" w:customStyle="1" w:styleId="RFItextfrom2ndLevel">
    <w:name w:val="RFI text from 2nd Level"/>
    <w:basedOn w:val="RFIHeading3rdLevel"/>
    <w:pPr>
      <w:numPr>
        <w:ilvl w:val="1"/>
        <w:numId w:val="9"/>
      </w:numPr>
      <w:tabs>
        <w:tab w:val="clear" w:pos="1440"/>
        <w:tab w:val="left" w:pos="360"/>
        <w:tab w:val="left" w:pos="720"/>
      </w:tabs>
      <w:ind w:left="720"/>
    </w:pPr>
    <w:rPr>
      <w:b/>
      <w:bCs/>
      <w:color w:val="auto"/>
    </w:rPr>
  </w:style>
  <w:style w:type="paragraph" w:customStyle="1" w:styleId="RFIHeading3rdLevel">
    <w:name w:val="RFI Heading 3rd Level"/>
    <w:basedOn w:val="a3"/>
    <w:pPr>
      <w:widowControl/>
      <w:numPr>
        <w:numId w:val="8"/>
      </w:numPr>
      <w:tabs>
        <w:tab w:val="left" w:pos="720"/>
      </w:tabs>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c"/>
    <w:pPr>
      <w:widowControl/>
      <w:numPr>
        <w:numId w:val="11"/>
      </w:numPr>
      <w:tabs>
        <w:tab w:val="left" w:pos="360"/>
      </w:tabs>
      <w:spacing w:after="60" w:line="220" w:lineRule="atLeast"/>
    </w:pPr>
    <w:rPr>
      <w:rFonts w:ascii="Arial" w:eastAsia="宋体" w:hAnsi="Arial"/>
      <w:b w:val="0"/>
      <w:spacing w:val="-5"/>
      <w:kern w:val="0"/>
      <w:sz w:val="20"/>
    </w:rPr>
  </w:style>
  <w:style w:type="paragraph" w:customStyle="1" w:styleId="RFIabc1stLevel">
    <w:name w:val="RFI abc 1st Level"/>
    <w:basedOn w:val="a3"/>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1">
    <w:name w:val="单位名称"/>
    <w:basedOn w:val="ac"/>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7"/>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pPr>
      <w:widowControl/>
      <w:jc w:val="left"/>
    </w:pPr>
    <w:rPr>
      <w:rFonts w:ascii="宋体" w:hAnsi="宋体"/>
      <w:color w:val="000000"/>
      <w:kern w:val="0"/>
      <w:sz w:val="24"/>
      <w:szCs w:val="21"/>
    </w:rPr>
  </w:style>
  <w:style w:type="paragraph" w:customStyle="1" w:styleId="DefaultText">
    <w:name w:val="Default Text"/>
    <w:basedOn w:val="a3"/>
    <w:pPr>
      <w:widowControl/>
      <w:jc w:val="left"/>
    </w:pPr>
    <w:rPr>
      <w:rFonts w:ascii="Tahoma" w:hAnsi="Tahoma" w:cs="Courier New"/>
      <w:kern w:val="0"/>
      <w:sz w:val="24"/>
      <w:lang w:eastAsia="en-US"/>
    </w:rPr>
  </w:style>
  <w:style w:type="paragraph" w:customStyle="1" w:styleId="074">
    <w:name w:val="样式 宋体 小四 首行缩进:  0.74 厘米"/>
    <w:basedOn w:val="a3"/>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pPr>
      <w:numPr>
        <w:numId w:val="0"/>
      </w:numPr>
      <w:tabs>
        <w:tab w:val="left" w:pos="360"/>
        <w:tab w:val="left" w:pos="720"/>
        <w:tab w:val="left" w:pos="1800"/>
      </w:tabs>
      <w:spacing w:before="240" w:after="160"/>
      <w:ind w:left="720" w:hanging="720"/>
      <w:outlineLvl w:val="0"/>
    </w:pPr>
    <w:rPr>
      <w:b/>
      <w:color w:val="auto"/>
    </w:rPr>
  </w:style>
  <w:style w:type="paragraph" w:customStyle="1" w:styleId="afff2">
    <w:name w:val="图"/>
    <w:basedOn w:val="a3"/>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style>
  <w:style w:type="paragraph" w:customStyle="1" w:styleId="Bullet1">
    <w:name w:val="Bullet 1"/>
    <w:basedOn w:val="a3"/>
    <w:pPr>
      <w:widowControl/>
      <w:jc w:val="left"/>
    </w:pPr>
    <w:rPr>
      <w:rFonts w:ascii="Tahoma" w:hAnsi="Tahoma" w:cs="Courier New"/>
      <w:kern w:val="0"/>
      <w:sz w:val="24"/>
      <w:lang w:eastAsia="en-US"/>
    </w:rPr>
  </w:style>
  <w:style w:type="paragraph" w:customStyle="1" w:styleId="43">
    <w:name w:val="4"/>
    <w:basedOn w:val="a3"/>
    <w:next w:val="ac"/>
    <w:pPr>
      <w:spacing w:line="360" w:lineRule="auto"/>
    </w:pPr>
    <w:rPr>
      <w:sz w:val="24"/>
    </w:rPr>
  </w:style>
  <w:style w:type="paragraph" w:customStyle="1" w:styleId="063150">
    <w:name w:val="样式 宋体 小四 左侧:  0.63 厘米 行距: 1.5 倍行距"/>
    <w:basedOn w:val="a3"/>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pPr>
      <w:spacing w:before="100" w:after="100" w:line="300" w:lineRule="auto"/>
      <w:ind w:firstLine="540"/>
    </w:pPr>
    <w:rPr>
      <w:rFonts w:ascii="宋体" w:hAnsi="宋体"/>
      <w:sz w:val="24"/>
    </w:rPr>
  </w:style>
  <w:style w:type="paragraph" w:customStyle="1" w:styleId="3-1">
    <w:name w:val="封面3-1"/>
    <w:basedOn w:val="a3"/>
    <w:pPr>
      <w:spacing w:line="360" w:lineRule="auto"/>
    </w:pPr>
    <w:rPr>
      <w:sz w:val="24"/>
    </w:rPr>
  </w:style>
  <w:style w:type="paragraph" w:customStyle="1" w:styleId="1h1MainHeading">
    <w:name w:val="样式 标题 1h1Main Heading + 二号"/>
    <w:basedOn w:val="10"/>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pPr>
      <w:spacing w:before="100" w:beforeAutospacing="1" w:after="100" w:afterAutospacing="1" w:line="300" w:lineRule="auto"/>
    </w:pPr>
    <w:rPr>
      <w:rFonts w:cs="宋体"/>
      <w:bCs/>
    </w:rPr>
  </w:style>
  <w:style w:type="paragraph" w:customStyle="1" w:styleId="Normal10">
    <w:name w:val="Normal 1.0"/>
    <w:basedOn w:val="a3"/>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pPr>
      <w:numPr>
        <w:numId w:val="0"/>
      </w:numPr>
      <w:jc w:val="center"/>
    </w:pPr>
    <w:rPr>
      <w:bCs/>
    </w:rPr>
  </w:style>
  <w:style w:type="paragraph" w:customStyle="1" w:styleId="1520">
    <w:name w:val="样式 小四 行距: 1.5 倍行距2"/>
    <w:basedOn w:val="a3"/>
    <w:pPr>
      <w:spacing w:line="300" w:lineRule="auto"/>
      <w:ind w:firstLineChars="200" w:firstLine="200"/>
    </w:pPr>
    <w:rPr>
      <w:rFonts w:cs="宋体"/>
      <w:sz w:val="24"/>
    </w:rPr>
  </w:style>
  <w:style w:type="paragraph" w:customStyle="1" w:styleId="Level4i">
    <w:name w:val="Level 4: (i)"/>
    <w:basedOn w:val="a3"/>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a"/>
    <w:pPr>
      <w:spacing w:line="360" w:lineRule="auto"/>
    </w:pPr>
    <w:rPr>
      <w:rFonts w:ascii="宋体" w:hAnsi="宋体" w:cs="宋体"/>
      <w:b/>
      <w:i/>
      <w:iCs/>
      <w:szCs w:val="20"/>
    </w:rPr>
  </w:style>
  <w:style w:type="paragraph" w:customStyle="1" w:styleId="Char0">
    <w:name w:val="Char"/>
    <w:basedOn w:val="a3"/>
  </w:style>
  <w:style w:type="paragraph" w:customStyle="1" w:styleId="1111Heading3">
    <w:name w:val="1.1.1.1Heading3"/>
    <w:basedOn w:val="30"/>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pPr>
      <w:keepLines/>
      <w:spacing w:after="120" w:line="240" w:lineRule="atLeast"/>
      <w:jc w:val="left"/>
    </w:pPr>
    <w:rPr>
      <w:kern w:val="0"/>
      <w:sz w:val="24"/>
      <w:szCs w:val="20"/>
      <w:lang w:eastAsia="en-US"/>
    </w:rPr>
  </w:style>
  <w:style w:type="paragraph" w:customStyle="1" w:styleId="000-BodyItem">
    <w:name w:val="000-BodyItem"/>
    <w:basedOn w:val="000-BodyTex-5"/>
    <w:next w:val="000-BodyTex-5"/>
    <w:pPr>
      <w:tabs>
        <w:tab w:val="left" w:pos="720"/>
      </w:tabs>
      <w:ind w:left="720" w:hanging="360"/>
    </w:pPr>
  </w:style>
  <w:style w:type="paragraph" w:customStyle="1" w:styleId="14">
    <w:name w:val="样式 小四1"/>
    <w:basedOn w:val="a3"/>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style>
  <w:style w:type="paragraph" w:customStyle="1" w:styleId="16">
    <w:name w:val="段落1"/>
    <w:basedOn w:val="a3"/>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pPr>
      <w:spacing w:before="100" w:beforeAutospacing="1" w:after="100" w:afterAutospacing="1" w:line="300" w:lineRule="auto"/>
      <w:ind w:firstLineChars="200" w:firstLine="200"/>
    </w:pPr>
    <w:rPr>
      <w:rFonts w:cs="宋体"/>
      <w:sz w:val="24"/>
      <w:szCs w:val="20"/>
    </w:rPr>
  </w:style>
  <w:style w:type="paragraph" w:customStyle="1" w:styleId="111Head2">
    <w:name w:val="1.1.1Head2"/>
    <w:pPr>
      <w:numPr>
        <w:ilvl w:val="2"/>
        <w:numId w:val="15"/>
      </w:numPr>
      <w:tabs>
        <w:tab w:val="left" w:pos="2880"/>
      </w:tabs>
      <w:spacing w:before="28" w:after="28"/>
      <w:outlineLvl w:val="2"/>
    </w:pPr>
    <w:rPr>
      <w:rFonts w:ascii="Arial" w:hAnsi="Arial"/>
      <w:b/>
      <w:lang w:eastAsia="en-US"/>
    </w:rPr>
  </w:style>
  <w:style w:type="paragraph" w:customStyle="1" w:styleId="afff3">
    <w:name w:val="缺省文本"/>
    <w:basedOn w:val="a3"/>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pPr>
      <w:widowControl/>
      <w:jc w:val="left"/>
    </w:pPr>
    <w:rPr>
      <w:rFonts w:ascii="Tahoma" w:hAnsi="Tahoma" w:cs="Courier New"/>
      <w:kern w:val="0"/>
      <w:sz w:val="24"/>
      <w:lang w:eastAsia="en-US"/>
    </w:rPr>
  </w:style>
  <w:style w:type="paragraph" w:customStyle="1" w:styleId="1521">
    <w:name w:val="样式 宋体 小四 行距: 1.5 倍行距2"/>
    <w:basedOn w:val="a3"/>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pPr>
      <w:numPr>
        <w:numId w:val="16"/>
      </w:numPr>
      <w:tabs>
        <w:tab w:val="clear" w:pos="360"/>
        <w:tab w:val="clear" w:pos="1800"/>
        <w:tab w:val="clear" w:pos="2304"/>
      </w:tabs>
      <w:ind w:left="720" w:hanging="720"/>
    </w:pPr>
    <w:rPr>
      <w:rFonts w:eastAsia="Times New Roman"/>
      <w:b w:val="0"/>
      <w:bCs/>
    </w:rPr>
  </w:style>
  <w:style w:type="paragraph" w:customStyle="1" w:styleId="00-Chapter">
    <w:name w:val="00-Chapter"/>
    <w:basedOn w:val="a3"/>
    <w:next w:val="000-BodyTex-5"/>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pPr>
      <w:spacing w:before="100" w:beforeAutospacing="1" w:after="100" w:afterAutospacing="1" w:line="300" w:lineRule="auto"/>
      <w:ind w:firstLineChars="200" w:firstLine="480"/>
    </w:pPr>
    <w:rPr>
      <w:bCs/>
      <w:sz w:val="24"/>
    </w:rPr>
  </w:style>
  <w:style w:type="paragraph" w:customStyle="1" w:styleId="Web">
    <w:name w:val="普通 (Web)"/>
    <w:basedOn w:val="a3"/>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6"/>
    <w:pPr>
      <w:widowControl/>
      <w:tabs>
        <w:tab w:val="left" w:pos="900"/>
      </w:tabs>
      <w:spacing w:before="0" w:after="0"/>
      <w:ind w:leftChars="0" w:left="0" w:firstLine="0"/>
    </w:pPr>
    <w:rPr>
      <w:rFonts w:ascii="宋体" w:eastAsia="宋体"/>
      <w:kern w:val="0"/>
      <w:sz w:val="22"/>
      <w:szCs w:val="20"/>
      <w:lang w:val="en-GB"/>
    </w:rPr>
  </w:style>
  <w:style w:type="paragraph" w:styleId="afff4">
    <w:name w:val="Revision"/>
    <w:uiPriority w:val="99"/>
    <w:rPr>
      <w:kern w:val="2"/>
      <w:sz w:val="21"/>
      <w:szCs w:val="24"/>
    </w:rPr>
  </w:style>
  <w:style w:type="paragraph" w:customStyle="1" w:styleId="2Heading2HiddenHeading2CCBSheading2H2h2Heading2">
    <w:name w:val="样式 标题 2Heading 2 HiddenHeading 2 CCBSheading 2H2h2Heading ...2"/>
    <w:basedOn w:val="21"/>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1"/>
    <w:pPr>
      <w:numPr>
        <w:numId w:val="17"/>
      </w:numPr>
      <w:tabs>
        <w:tab w:val="left" w:pos="420"/>
      </w:tabs>
      <w:spacing w:line="360" w:lineRule="auto"/>
    </w:pPr>
    <w:rPr>
      <w:rFonts w:cs="楷体_GB2312"/>
      <w:color w:val="000000"/>
      <w:sz w:val="24"/>
    </w:rPr>
  </w:style>
  <w:style w:type="paragraph" w:customStyle="1" w:styleId="Head2">
    <w:name w:val="Head2"/>
    <w:pPr>
      <w:numPr>
        <w:ilvl w:val="2"/>
        <w:numId w:val="4"/>
      </w:numPr>
      <w:tabs>
        <w:tab w:val="left" w:pos="576"/>
      </w:tabs>
      <w:spacing w:before="28" w:after="28"/>
      <w:outlineLvl w:val="2"/>
    </w:pPr>
    <w:rPr>
      <w:rFonts w:ascii="Arial" w:hAnsi="Arial"/>
      <w:b/>
      <w:lang w:eastAsia="en-US"/>
    </w:rPr>
  </w:style>
  <w:style w:type="paragraph" w:customStyle="1" w:styleId="Level6i">
    <w:name w:val="Level 6: (i)"/>
    <w:basedOn w:val="a3"/>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pPr>
      <w:widowControl/>
      <w:spacing w:line="360" w:lineRule="auto"/>
      <w:ind w:left="1152"/>
    </w:pPr>
    <w:rPr>
      <w:kern w:val="0"/>
      <w:sz w:val="24"/>
      <w:szCs w:val="20"/>
      <w:lang w:eastAsia="en-US"/>
    </w:rPr>
  </w:style>
  <w:style w:type="paragraph" w:customStyle="1" w:styleId="07410">
    <w:name w:val="样式 宋体 小四 首行缩进:  0.74 厘米1"/>
    <w:basedOn w:val="a3"/>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pPr>
      <w:numPr>
        <w:ilvl w:val="3"/>
        <w:numId w:val="9"/>
      </w:numPr>
      <w:tabs>
        <w:tab w:val="clear" w:pos="720"/>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pPr>
      <w:tabs>
        <w:tab w:val="left" w:pos="0"/>
      </w:tabs>
      <w:ind w:left="240" w:right="240"/>
    </w:pPr>
    <w:rPr>
      <w:rFonts w:ascii="宋体" w:hAnsi="宋体" w:cs="宋体"/>
      <w:sz w:val="24"/>
      <w:szCs w:val="20"/>
    </w:rPr>
  </w:style>
  <w:style w:type="paragraph" w:customStyle="1" w:styleId="7">
    <w:name w:val="样式 标题 7 + 小四 加粗"/>
    <w:basedOn w:val="70"/>
    <w:pPr>
      <w:numPr>
        <w:ilvl w:val="6"/>
        <w:numId w:val="1"/>
      </w:numPr>
    </w:pPr>
    <w:rPr>
      <w:b/>
      <w:bCs/>
      <w:sz w:val="24"/>
    </w:rPr>
  </w:style>
  <w:style w:type="paragraph" w:customStyle="1" w:styleId="afff5">
    <w:name w:val="标准正文"/>
    <w:basedOn w:val="a3"/>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pPr>
      <w:spacing w:before="50" w:after="50" w:line="360" w:lineRule="auto"/>
      <w:ind w:leftChars="172" w:left="2159" w:hangingChars="749" w:hanging="1798"/>
    </w:pPr>
    <w:rPr>
      <w:rFonts w:ascii="楷体_GB2312" w:eastAsia="楷体_GB2312" w:hAnsi="宋体"/>
      <w:sz w:val="24"/>
    </w:rPr>
  </w:style>
  <w:style w:type="paragraph" w:customStyle="1" w:styleId="17">
    <w:name w:val="批注框文本1"/>
    <w:basedOn w:val="a3"/>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pPr>
      <w:tabs>
        <w:tab w:val="left" w:pos="360"/>
      </w:tabs>
      <w:ind w:hanging="245"/>
    </w:pPr>
    <w:rPr>
      <w:bCs/>
    </w:rPr>
  </w:style>
  <w:style w:type="paragraph" w:customStyle="1" w:styleId="0740">
    <w:name w:val="样式 左侧:  0.74 厘米"/>
    <w:basedOn w:val="a3"/>
    <w:pPr>
      <w:spacing w:line="300" w:lineRule="auto"/>
      <w:ind w:firstLine="420"/>
    </w:pPr>
    <w:rPr>
      <w:sz w:val="24"/>
    </w:rPr>
  </w:style>
  <w:style w:type="paragraph" w:customStyle="1" w:styleId="Level21">
    <w:name w:val="Level 2: 1."/>
    <w:pPr>
      <w:numPr>
        <w:ilvl w:val="4"/>
        <w:numId w:val="4"/>
      </w:numPr>
      <w:tabs>
        <w:tab w:val="left" w:pos="720"/>
      </w:tabs>
      <w:spacing w:before="72" w:after="72"/>
      <w:jc w:val="both"/>
      <w:outlineLvl w:val="4"/>
    </w:pPr>
    <w:rPr>
      <w:rFonts w:ascii="Arial" w:hAnsi="Arial"/>
      <w:lang w:eastAsia="en-US"/>
    </w:rPr>
  </w:style>
  <w:style w:type="paragraph" w:customStyle="1" w:styleId="2Char0">
    <w:name w:val="样式 首行缩进:  2 字符 Char"/>
    <w:basedOn w:val="a3"/>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pPr>
      <w:numPr>
        <w:numId w:val="0"/>
      </w:numPr>
    </w:pPr>
  </w:style>
  <w:style w:type="paragraph" w:customStyle="1" w:styleId="00-Subheading-3">
    <w:name w:val="00-Subheading-3"/>
    <w:basedOn w:val="a3"/>
    <w:next w:val="000-BodyTex-5"/>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pPr>
      <w:tabs>
        <w:tab w:val="left" w:pos="4351"/>
      </w:tabs>
      <w:topLinePunct/>
      <w:spacing w:after="60"/>
      <w:ind w:left="3827" w:hanging="1276"/>
    </w:pPr>
    <w:rPr>
      <w:rFonts w:ascii="宋体" w:hAnsi="宋体"/>
    </w:rPr>
  </w:style>
  <w:style w:type="paragraph" w:customStyle="1" w:styleId="5">
    <w:name w:val="样式 标题 5 + 宋体 倾斜"/>
    <w:basedOn w:val="50"/>
    <w:pPr>
      <w:numPr>
        <w:ilvl w:val="4"/>
        <w:numId w:val="20"/>
      </w:numPr>
    </w:pPr>
    <w:rPr>
      <w:rFonts w:ascii="宋体" w:hAnsi="宋体"/>
      <w:b/>
      <w:iCs/>
      <w:sz w:val="24"/>
      <w:szCs w:val="24"/>
    </w:rPr>
  </w:style>
  <w:style w:type="paragraph" w:customStyle="1" w:styleId="RFIHeading1stLevel">
    <w:name w:val="RFI Heading 1st Level"/>
    <w:basedOn w:val="a3"/>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rPr>
      <w:bCs/>
      <w:kern w:val="2"/>
    </w:rPr>
  </w:style>
  <w:style w:type="paragraph" w:customStyle="1" w:styleId="18">
    <w:name w:val="样式1"/>
    <w:basedOn w:val="a3"/>
  </w:style>
  <w:style w:type="paragraph" w:customStyle="1" w:styleId="afff6">
    <w:name w:val="节标题"/>
    <w:basedOn w:val="a3"/>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pPr>
      <w:numPr>
        <w:numId w:val="21"/>
      </w:numPr>
    </w:pPr>
    <w:rPr>
      <w:rFonts w:eastAsia="宋体" w:cs="宋体"/>
      <w:b w:val="0"/>
      <w:bCs w:val="0"/>
      <w:kern w:val="0"/>
      <w:sz w:val="24"/>
      <w:szCs w:val="20"/>
    </w:rPr>
  </w:style>
  <w:style w:type="paragraph" w:customStyle="1" w:styleId="3">
    <w:name w:val="条目3"/>
    <w:basedOn w:val="af1"/>
    <w:pPr>
      <w:numPr>
        <w:ilvl w:val="6"/>
        <w:numId w:val="22"/>
      </w:numPr>
      <w:tabs>
        <w:tab w:val="left" w:pos="2940"/>
      </w:tabs>
      <w:spacing w:line="360" w:lineRule="auto"/>
    </w:pPr>
    <w:rPr>
      <w:rFonts w:cs="楷体_GB2312"/>
      <w:color w:val="000000"/>
      <w:sz w:val="24"/>
    </w:rPr>
  </w:style>
  <w:style w:type="paragraph" w:customStyle="1" w:styleId="RFIBullet1stLevel">
    <w:name w:val="RFI Bullet 1st Level"/>
    <w:basedOn w:val="a3"/>
    <w:pPr>
      <w:widowControl/>
      <w:spacing w:before="60" w:after="60"/>
      <w:ind w:left="1440" w:hanging="360"/>
    </w:pPr>
    <w:rPr>
      <w:rFonts w:ascii="Arial (W1)" w:hAnsi="Arial (W1)"/>
      <w:kern w:val="0"/>
      <w:sz w:val="24"/>
      <w:lang w:val="en-GB" w:eastAsia="en-US"/>
    </w:rPr>
  </w:style>
  <w:style w:type="paragraph" w:customStyle="1" w:styleId="afff7">
    <w:name w:val="设计思想"/>
    <w:basedOn w:val="a4"/>
    <w:pPr>
      <w:widowControl/>
      <w:adjustRightInd w:val="0"/>
      <w:snapToGrid w:val="0"/>
      <w:spacing w:afterLines="50" w:after="156" w:line="400" w:lineRule="exact"/>
      <w:ind w:firstLine="0"/>
    </w:pPr>
    <w:rPr>
      <w:rFonts w:ascii="宋体" w:hAnsi="宋体"/>
      <w:bCs/>
      <w:sz w:val="24"/>
    </w:rPr>
  </w:style>
  <w:style w:type="paragraph" w:customStyle="1" w:styleId="19">
    <w:name w:val="要点1"/>
    <w:basedOn w:val="a3"/>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rPr>
      <w:rFonts w:cs="宋体"/>
      <w:bCs/>
      <w:sz w:val="28"/>
      <w:szCs w:val="28"/>
    </w:rPr>
  </w:style>
  <w:style w:type="paragraph" w:customStyle="1" w:styleId="Normal051">
    <w:name w:val="Normal 0.51"/>
    <w:basedOn w:val="a3"/>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pPr>
      <w:spacing w:before="100" w:after="100" w:line="360" w:lineRule="auto"/>
      <w:ind w:firstLine="420"/>
    </w:pPr>
    <w:rPr>
      <w:rFonts w:ascii="宋体" w:hAnsi="宋体"/>
      <w:sz w:val="24"/>
    </w:rPr>
  </w:style>
  <w:style w:type="paragraph" w:customStyle="1" w:styleId="afff8">
    <w:name w:val="项目"/>
    <w:basedOn w:val="a3"/>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style>
  <w:style w:type="paragraph" w:customStyle="1" w:styleId="Level51">
    <w:name w:val="Level 5: (1)"/>
    <w:basedOn w:val="a3"/>
    <w:pPr>
      <w:widowControl/>
      <w:numPr>
        <w:ilvl w:val="7"/>
        <w:numId w:val="4"/>
      </w:numPr>
      <w:tabs>
        <w:tab w:val="left" w:pos="1800"/>
      </w:tabs>
      <w:spacing w:before="72" w:after="72"/>
      <w:outlineLvl w:val="7"/>
    </w:pPr>
    <w:rPr>
      <w:rFonts w:ascii="Arial" w:hAnsi="Arial"/>
      <w:kern w:val="0"/>
      <w:sz w:val="20"/>
      <w:szCs w:val="20"/>
      <w:lang w:eastAsia="en-US"/>
    </w:rPr>
  </w:style>
  <w:style w:type="paragraph" w:customStyle="1" w:styleId="1a">
    <w:name w:val="正文缩进1"/>
    <w:basedOn w:val="a3"/>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pPr>
      <w:spacing w:before="100" w:beforeAutospacing="1" w:after="100" w:afterAutospacing="1"/>
      <w:ind w:firstLine="200"/>
    </w:pPr>
  </w:style>
  <w:style w:type="paragraph" w:customStyle="1" w:styleId="RFIHeading2ndLevel">
    <w:name w:val="RFI Heading 2nd Level"/>
    <w:basedOn w:val="a3"/>
    <w:pPr>
      <w:widowControl/>
      <w:numPr>
        <w:ilvl w:val="1"/>
        <w:numId w:val="8"/>
      </w:numPr>
      <w:tabs>
        <w:tab w:val="left" w:pos="720"/>
      </w:tabs>
      <w:jc w:val="left"/>
    </w:pPr>
    <w:rPr>
      <w:rFonts w:ascii="Arial (W1)" w:hAnsi="Arial (W1)"/>
      <w:b/>
      <w:bCs/>
      <w:color w:val="0000FF"/>
      <w:kern w:val="0"/>
      <w:sz w:val="28"/>
      <w:lang w:val="en-GB" w:eastAsia="en-US"/>
    </w:rPr>
  </w:style>
  <w:style w:type="paragraph" w:customStyle="1" w:styleId="text1">
    <w:name w:val="text1"/>
    <w:basedOn w:val="a3"/>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pPr>
      <w:widowControl/>
      <w:jc w:val="left"/>
    </w:pPr>
    <w:rPr>
      <w:rFonts w:ascii="宋体" w:hAnsi="宋体" w:cs="宋体"/>
      <w:kern w:val="0"/>
      <w:sz w:val="24"/>
    </w:rPr>
  </w:style>
  <w:style w:type="paragraph" w:customStyle="1" w:styleId="afff9">
    <w:name w:val="姓名"/>
    <w:basedOn w:val="ac"/>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pPr>
      <w:spacing w:line="600" w:lineRule="exact"/>
      <w:ind w:firstLineChars="206" w:firstLine="639"/>
    </w:pPr>
    <w:rPr>
      <w:rFonts w:ascii="仿宋_GB2312" w:eastAsia="仿宋_GB2312" w:hAnsi="宋体"/>
      <w:sz w:val="31"/>
      <w:szCs w:val="28"/>
    </w:rPr>
  </w:style>
  <w:style w:type="paragraph" w:customStyle="1" w:styleId="1b">
    <w:name w:val="样式 宋体 小四1"/>
    <w:basedOn w:val="a3"/>
    <w:pPr>
      <w:spacing w:line="300" w:lineRule="auto"/>
      <w:ind w:firstLineChars="200" w:firstLine="200"/>
    </w:pPr>
    <w:rPr>
      <w:rFonts w:ascii="宋体" w:hAnsi="宋体" w:cs="宋体"/>
      <w:sz w:val="24"/>
      <w:szCs w:val="20"/>
    </w:rPr>
  </w:style>
  <w:style w:type="paragraph" w:customStyle="1" w:styleId="Heading4">
    <w:name w:val="Heading 4 小四"/>
    <w:basedOn w:val="4"/>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a">
    <w:name w:val="目标"/>
    <w:basedOn w:val="ac"/>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b">
    <w:name w:val="È±Ê¡ÎÄ±¾"/>
    <w:basedOn w:val="a3"/>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c">
    <w:name w:val="List Paragraph"/>
    <w:basedOn w:val="a3"/>
    <w:uiPriority w:val="34"/>
    <w:qFormat/>
    <w:pPr>
      <w:ind w:firstLineChars="200" w:firstLine="420"/>
    </w:pPr>
  </w:style>
  <w:style w:type="character" w:customStyle="1" w:styleId="Char1">
    <w:name w:val="批注文字 Char1"/>
    <w:rPr>
      <w:kern w:val="2"/>
      <w:sz w:val="21"/>
      <w:szCs w:val="24"/>
    </w:rPr>
  </w:style>
  <w:style w:type="paragraph" w:customStyle="1" w:styleId="afffd">
    <w:name w:val="段"/>
    <w:pPr>
      <w:autoSpaceDE w:val="0"/>
      <w:autoSpaceDN w:val="0"/>
      <w:ind w:firstLineChars="200" w:firstLine="200"/>
      <w:jc w:val="both"/>
    </w:pPr>
    <w:rPr>
      <w:rFonts w:ascii="宋体" w:hAnsi="Calibri"/>
      <w:sz w:val="21"/>
      <w:szCs w:val="22"/>
    </w:rPr>
  </w:style>
  <w:style w:type="paragraph" w:customStyle="1" w:styleId="1c">
    <w:name w:val="列表段落1"/>
    <w:basedOn w:val="a3"/>
    <w:pPr>
      <w:ind w:firstLineChars="200" w:firstLine="420"/>
    </w:pPr>
    <w:rPr>
      <w:rFonts w:ascii="Calibri" w:hAnsi="Calibri"/>
    </w:rPr>
  </w:style>
  <w:style w:type="paragraph" w:customStyle="1" w:styleId="Char10">
    <w:name w:val="Char1"/>
    <w:basedOn w:val="a3"/>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styleId="TOC">
    <w:name w:val="TOC Heading"/>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2407</Words>
  <Characters>13725</Characters>
  <Application>Microsoft Office Word</Application>
  <DocSecurity>0</DocSecurity>
  <PresentationFormat/>
  <Lines>114</Lines>
  <Paragraphs>32</Paragraphs>
  <Slides>0</Slides>
  <Notes>0</Notes>
  <HiddenSlides>0</HiddenSlides>
  <MMClips>0</MMClips>
  <ScaleCrop>false</ScaleCrop>
  <Company>DHC</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keywords/>
  <cp:lastModifiedBy>HONGLI LI</cp:lastModifiedBy>
  <cp:revision>4</cp:revision>
  <cp:lastPrinted>2023-03-02T06:17:00Z</cp:lastPrinted>
  <dcterms:created xsi:type="dcterms:W3CDTF">2023-11-03T07:58:00Z</dcterms:created>
  <dcterms:modified xsi:type="dcterms:W3CDTF">2023-11-06T00:23:00Z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18B55DDA49F44AE8BD2F0188FB7812A8_13</vt:lpwstr>
  </property>
</Properties>
</file>