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采购内容及技术参数</w:t>
      </w:r>
    </w:p>
    <w:tbl>
      <w:tblPr>
        <w:tblStyle w:val="4"/>
        <w:tblW w:w="963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688"/>
        <w:gridCol w:w="1276"/>
        <w:gridCol w:w="1266"/>
        <w:gridCol w:w="1791"/>
        <w:gridCol w:w="2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bookmarkStart w:id="0" w:name="_Hlk13735156"/>
            <w:r>
              <w:rPr>
                <w:rFonts w:hint="eastAsia" w:ascii="宋体" w:hAnsi="宋体" w:eastAsia="宋体" w:cs="宋体"/>
                <w:kern w:val="0"/>
                <w:szCs w:val="21"/>
              </w:rPr>
              <w:t>包号</w:t>
            </w:r>
          </w:p>
        </w:tc>
        <w:tc>
          <w:tcPr>
            <w:tcW w:w="3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名称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规格</w:t>
            </w: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年用量（估计）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氟【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F】脱氧葡萄糖注射液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F-FDG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10mCi/支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300——400人次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26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高锝【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99m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Tc】酸盐注射液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99m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Tc-MDP</w:t>
            </w:r>
          </w:p>
        </w:tc>
        <w:tc>
          <w:tcPr>
            <w:tcW w:w="12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20—25mCi/支</w:t>
            </w:r>
          </w:p>
        </w:tc>
        <w:tc>
          <w:tcPr>
            <w:tcW w:w="17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2000——2500人次</w:t>
            </w:r>
          </w:p>
        </w:tc>
        <w:tc>
          <w:tcPr>
            <w:tcW w:w="21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99mTc-MIBI</w:t>
            </w:r>
          </w:p>
        </w:tc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99mTc-DTPA</w:t>
            </w:r>
          </w:p>
        </w:tc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99mTcO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bscript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—</w:t>
            </w:r>
          </w:p>
        </w:tc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8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6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碘【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131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I】化钠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Na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131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I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100mCi</w:t>
            </w:r>
          </w:p>
        </w:tc>
        <w:tc>
          <w:tcPr>
            <w:tcW w:w="17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3000——4000mCi</w:t>
            </w:r>
          </w:p>
        </w:tc>
        <w:tc>
          <w:tcPr>
            <w:tcW w:w="2187" w:type="dxa"/>
            <w:vMerge w:val="restart"/>
            <w:tcBorders>
              <w:top w:val="nil"/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200mCi</w:t>
            </w:r>
          </w:p>
        </w:tc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总三碘甲状腺原氨酸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TT3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200——230盒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灵敏度（最小检出值）≦0.1ng/ml 精密度  批间CV&lt;15% 批内CV&lt;10%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总甲状腺素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TT4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200——230盒</w:t>
            </w:r>
          </w:p>
        </w:tc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灵敏度（最小检出值）≦0.1ng/ml 精密度  批间CV&lt;15% 批内CV&lt;10%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促甲状腺素受体自身抗体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TRAb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30——40盒</w:t>
            </w:r>
          </w:p>
        </w:tc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精密度  批间CV&lt;15% 批内CV&lt;10%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甲状腺球蛋白/甲状腺微粒体抗体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TGAb/TMAb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50——60盒</w:t>
            </w:r>
          </w:p>
        </w:tc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精密度  批间CV&lt;15% 批内CV&lt;10%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高灵敏促甲状腺激素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sTSH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300——360盒</w:t>
            </w:r>
          </w:p>
        </w:tc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批内CV≦10%  ABCV≦4%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游离三碘甲状腺原氨酸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FT3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190——220盒</w:t>
            </w:r>
          </w:p>
        </w:tc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批内CV≦10%   NSB/T≦5%   B/T≧25%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游离甲状腺素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FT4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190——220盒</w:t>
            </w:r>
          </w:p>
        </w:tc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批内CV≦10%   NSB/T≦5%   B/T≧25%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胰岛素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Ins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12——20盒</w:t>
            </w:r>
          </w:p>
        </w:tc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精密度  批间CV&lt;15% 批内CV&lt;10%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C—肽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CP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12——20盒</w:t>
            </w:r>
          </w:p>
        </w:tc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精密度  批间CV&lt;15% 批内CV&lt;10%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胰岛素抗体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anti-Ins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10——12盒</w:t>
            </w:r>
          </w:p>
        </w:tc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精密度  批间CV&lt;15% 批内CV&lt;10%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雌三醇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E3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12——15盒</w:t>
            </w:r>
          </w:p>
        </w:tc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灵敏度（最小检出值）≦2ng/ml 精密度  批间CV&lt;15% 批内CV&lt;10%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生长激素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GH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60——80盒</w:t>
            </w:r>
          </w:p>
        </w:tc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灵敏度（最小检出值）≦0.5ng/ml 精密度  批间CV&lt;15% 批内CV&lt;10%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β2—微球蛋白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β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-MG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12——15盒</w:t>
            </w:r>
          </w:p>
        </w:tc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灵敏度（最小检出值）≦0.1ng/ml 精密度  批间CV&lt;15% 批内CV&lt;10%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尿素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13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碳【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13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C】呼气试验诊断试剂盒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13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C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50mg/盒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4800——6000人次</w:t>
            </w:r>
          </w:p>
        </w:tc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50mg/盒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尿素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碳【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C】胶囊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C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37kBq/粒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5000——6000人次</w:t>
            </w:r>
          </w:p>
        </w:tc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37kBq/粒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bookmarkStart w:id="1" w:name="_Hlk16496095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[125I]密封籽源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-125籽源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0.3mCi～1.0mCi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50</w:t>
            </w:r>
            <w:r>
              <w:rPr>
                <w:rFonts w:ascii="宋体" w:hAnsi="宋体" w:eastAsia="宋体"/>
                <w:szCs w:val="21"/>
              </w:rPr>
              <w:t>人次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0.3mCi～1.0mCi</w:t>
            </w:r>
          </w:p>
        </w:tc>
      </w:tr>
      <w:bookmarkEnd w:id="0"/>
      <w:bookmarkEnd w:id="1"/>
    </w:tbl>
    <w:p/>
    <w:sectPr>
      <w:pgSz w:w="11906" w:h="16838"/>
      <w:pgMar w:top="930" w:right="952" w:bottom="1043" w:left="952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F5"/>
    <w:rsid w:val="000144E4"/>
    <w:rsid w:val="00274F61"/>
    <w:rsid w:val="003E70F4"/>
    <w:rsid w:val="005234A0"/>
    <w:rsid w:val="0055543F"/>
    <w:rsid w:val="005B78D4"/>
    <w:rsid w:val="006E0EF5"/>
    <w:rsid w:val="00897646"/>
    <w:rsid w:val="009048A6"/>
    <w:rsid w:val="00914612"/>
    <w:rsid w:val="00B431D3"/>
    <w:rsid w:val="00BC6923"/>
    <w:rsid w:val="00E02990"/>
    <w:rsid w:val="0BFB0918"/>
    <w:rsid w:val="3BC7252D"/>
    <w:rsid w:val="5DA1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1039</Characters>
  <Lines>8</Lines>
  <Paragraphs>2</Paragraphs>
  <TotalTime>21</TotalTime>
  <ScaleCrop>false</ScaleCrop>
  <LinksUpToDate>false</LinksUpToDate>
  <CharactersWithSpaces>1219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2019-07-12T00:37:00Z</dcterms:created>
  <dc:creator>李 煜东</dc:creator>
  <cp:lastModifiedBy>刘敏</cp:lastModifiedBy>
  <cp:lastPrinted>2019-07-24T03:10:00Z</cp:lastPrinted>
  <dcterms:modified xsi:type="dcterms:W3CDTF">2021-09-13T00:09:46Z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