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225"/>
        <w:gridCol w:w="682"/>
        <w:gridCol w:w="612"/>
        <w:gridCol w:w="865"/>
        <w:gridCol w:w="1038"/>
        <w:gridCol w:w="1131"/>
        <w:gridCol w:w="2754"/>
      </w:tblGrid>
      <w:tr w:rsidR="00C569D7" w:rsidRPr="00C569D7" w:rsidTr="00C569D7">
        <w:trPr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单价(元)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总用量（套）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参数要求</w:t>
            </w:r>
          </w:p>
        </w:tc>
      </w:tr>
      <w:tr w:rsidR="00C569D7" w:rsidRPr="00C569D7" w:rsidTr="00C569D7">
        <w:trPr>
          <w:trHeight w:val="98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569D7"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新冠</w:t>
            </w:r>
            <w:proofErr w:type="gramStart"/>
            <w:r w:rsidRPr="00C569D7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病毒混样采集</w:t>
            </w:r>
            <w:proofErr w:type="gramEnd"/>
            <w:r w:rsidRPr="00C569D7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样本管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hint="eastAsia"/>
                <w:sz w:val="18"/>
                <w:szCs w:val="18"/>
              </w:rPr>
              <w:t>各型号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4.48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C569D7"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D7" w:rsidRPr="00C569D7" w:rsidRDefault="00C569D7" w:rsidP="00C569D7">
            <w:pPr>
              <w:jc w:val="center"/>
              <w:rPr>
                <w:rStyle w:val="NormalCharacter"/>
                <w:rFonts w:ascii="Arial" w:eastAsia="仿宋" w:hAnsi="Arial"/>
                <w:color w:val="333333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D7" w:rsidRPr="00C569D7" w:rsidRDefault="00C569D7" w:rsidP="00C569D7">
            <w:pPr>
              <w:pStyle w:val="a4"/>
              <w:shd w:val="clear" w:color="auto" w:fill="FFFFFF"/>
              <w:spacing w:before="0" w:beforeAutospacing="0" w:after="240" w:afterAutospacing="0"/>
              <w:ind w:firstLineChars="700" w:firstLine="1260"/>
              <w:jc w:val="center"/>
              <w:rPr>
                <w:rFonts w:ascii="微软雅黑" w:eastAsia="微软雅黑" w:hAnsi="微软雅黑" w:cs="微软雅黑"/>
                <w:spacing w:val="8"/>
                <w:sz w:val="18"/>
                <w:szCs w:val="18"/>
              </w:rPr>
            </w:pPr>
            <w:r w:rsidRPr="00C569D7">
              <w:rPr>
                <w:rStyle w:val="NormalCharacter"/>
                <w:rFonts w:hint="eastAsia"/>
                <w:sz w:val="18"/>
                <w:szCs w:val="18"/>
              </w:rPr>
              <w:t>参数要求：</w:t>
            </w:r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10:1</w:t>
            </w:r>
            <w:proofErr w:type="gramStart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混样采集</w:t>
            </w:r>
            <w:proofErr w:type="gramEnd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用病毒采集管参数</w:t>
            </w:r>
          </w:p>
          <w:p w:rsidR="00C569D7" w:rsidRPr="00C569D7" w:rsidRDefault="00C569D7" w:rsidP="00C569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18"/>
                <w:szCs w:val="18"/>
                <w:shd w:val="clear" w:color="auto" w:fill="FFFFFF"/>
              </w:rPr>
            </w:pPr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管帽和管体应当为聚丙烯材质，螺旋口可密封，松紧适度。</w:t>
            </w:r>
          </w:p>
          <w:p w:rsidR="00C569D7" w:rsidRPr="00C569D7" w:rsidRDefault="00C569D7" w:rsidP="00C569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18"/>
                <w:szCs w:val="18"/>
              </w:rPr>
            </w:pPr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管体透明，可视度好。试管外径（14.8±0.2）mm×（100.5±0.4）mm, 管帽外径（15.8±0.15）mm,高度（12.5±0.5）mm。</w:t>
            </w:r>
          </w:p>
          <w:p w:rsidR="00C569D7" w:rsidRPr="00C569D7" w:rsidRDefault="00C569D7" w:rsidP="00C569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18"/>
                <w:szCs w:val="18"/>
              </w:rPr>
            </w:pPr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容量企业定标10 ml，内含6ml</w:t>
            </w:r>
            <w:proofErr w:type="gramStart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胍</w:t>
            </w:r>
            <w:proofErr w:type="gramEnd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盐或其他有效病毒灭活剂的保存液。保存液应当带有易于观察、辨识的颜色（如粉红色），并保持一定的流动性，方便取样。</w:t>
            </w:r>
          </w:p>
          <w:p w:rsidR="00C569D7" w:rsidRPr="00C569D7" w:rsidRDefault="00C569D7" w:rsidP="00C569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18"/>
                <w:szCs w:val="18"/>
                <w:shd w:val="clear" w:color="auto" w:fill="FFFFFF"/>
              </w:rPr>
            </w:pPr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配套采集拭子（1:10配套数量）。宜选用聚酯、尼龙等非棉质、</w:t>
            </w:r>
            <w:proofErr w:type="gramStart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非藻酸</w:t>
            </w:r>
            <w:proofErr w:type="gramEnd"/>
            <w:r w:rsidRPr="00C569D7">
              <w:rPr>
                <w:rFonts w:ascii="微软雅黑" w:eastAsia="微软雅黑" w:hAnsi="微软雅黑" w:cs="微软雅黑" w:hint="eastAsia"/>
                <w:color w:val="333333"/>
                <w:spacing w:val="8"/>
                <w:sz w:val="18"/>
                <w:szCs w:val="18"/>
                <w:shd w:val="clear" w:color="auto" w:fill="FFFFFF"/>
              </w:rPr>
              <w:t>钙材质的拭子，且柄部为非木质材料。折断点位于距拭子头顶端3cm左右，易于折断。</w:t>
            </w:r>
          </w:p>
          <w:p w:rsidR="00C569D7" w:rsidRPr="00C569D7" w:rsidRDefault="00C569D7" w:rsidP="00C569D7">
            <w:pPr>
              <w:jc w:val="center"/>
              <w:rPr>
                <w:rStyle w:val="NormalCharacter"/>
                <w:rFonts w:ascii="Arial" w:hAnsi="Arial"/>
                <w:sz w:val="18"/>
                <w:szCs w:val="18"/>
              </w:rPr>
            </w:pPr>
          </w:p>
          <w:p w:rsidR="00C569D7" w:rsidRPr="00C569D7" w:rsidRDefault="00C569D7" w:rsidP="00C569D7">
            <w:pPr>
              <w:jc w:val="center"/>
              <w:rPr>
                <w:rStyle w:val="NormalCharacter"/>
                <w:rFonts w:ascii="Arial" w:hAnsi="Arial"/>
                <w:color w:val="333333"/>
                <w:sz w:val="18"/>
                <w:szCs w:val="18"/>
              </w:rPr>
            </w:pPr>
          </w:p>
          <w:p w:rsidR="00C569D7" w:rsidRPr="00C569D7" w:rsidRDefault="00C569D7" w:rsidP="00C569D7">
            <w:pPr>
              <w:jc w:val="center"/>
              <w:rPr>
                <w:rStyle w:val="NormalCharacter"/>
                <w:rFonts w:ascii="Arial" w:hAnsi="Arial"/>
                <w:color w:val="333333"/>
                <w:sz w:val="18"/>
                <w:szCs w:val="18"/>
              </w:rPr>
            </w:pPr>
          </w:p>
          <w:p w:rsidR="00C569D7" w:rsidRPr="00C569D7" w:rsidRDefault="00C569D7" w:rsidP="00C569D7">
            <w:pPr>
              <w:jc w:val="center"/>
              <w:rPr>
                <w:rStyle w:val="NormalCharacter"/>
                <w:rFonts w:ascii="Arial" w:hAnsi="Arial"/>
                <w:color w:val="333333"/>
                <w:sz w:val="18"/>
                <w:szCs w:val="18"/>
              </w:rPr>
            </w:pPr>
          </w:p>
        </w:tc>
      </w:tr>
    </w:tbl>
    <w:p w:rsidR="004E2806" w:rsidRPr="00C569D7" w:rsidRDefault="004E2806" w:rsidP="00C569D7">
      <w:pPr>
        <w:jc w:val="center"/>
        <w:rPr>
          <w:sz w:val="18"/>
          <w:szCs w:val="18"/>
        </w:rPr>
      </w:pPr>
    </w:p>
    <w:sectPr w:rsidR="004E2806" w:rsidRPr="00C5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4159"/>
    <w:multiLevelType w:val="singleLevel"/>
    <w:tmpl w:val="0431415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2F"/>
    <w:rsid w:val="004E2806"/>
    <w:rsid w:val="005B522F"/>
    <w:rsid w:val="00BD0CDF"/>
    <w:rsid w:val="00C569D7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C32A-4DE3-46F6-8481-D7930A3F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CD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569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rsid w:val="00C5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7598-7853-49E3-87BF-4930F21A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2021-07-27T02:49:00Z</cp:lastPrinted>
  <dcterms:created xsi:type="dcterms:W3CDTF">2021-08-17T02:46:00Z</dcterms:created>
  <dcterms:modified xsi:type="dcterms:W3CDTF">2021-08-17T02:46:00Z</dcterms:modified>
</cp:coreProperties>
</file>