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b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b/>
          <w:sz w:val="32"/>
          <w:szCs w:val="32"/>
          <w:shd w:val="clear" w:color="auto" w:fill="FFFFFF"/>
        </w:rPr>
        <w:t>超声医学科专业基地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超声医学科年检查人数超27万人次，现开展常规项目如：腹部、妇产、心血管、肌骨浅表、盆底超声；特色项目产前诊断及介入超声（超声引导下肿瘤微波消融术，超声造影等），现有带教老师10名，其中主任医师1名，副主任医师5名，主治医师4名。基地负责人金永红主任系主任医师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硕士,皖南医学院硕士研究生导师，</w:t>
      </w:r>
      <w:r>
        <w:rPr>
          <w:rFonts w:hint="eastAsia" w:ascii="仿宋" w:hAnsi="仿宋" w:eastAsia="仿宋" w:cs="仿宋"/>
          <w:sz w:val="28"/>
          <w:szCs w:val="28"/>
        </w:rPr>
        <w:t>从事本专业工作23年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。基地设</w:t>
      </w:r>
      <w:r>
        <w:rPr>
          <w:rFonts w:hint="eastAsia" w:ascii="仿宋" w:hAnsi="仿宋" w:eastAsia="仿宋" w:cs="仿宋"/>
          <w:sz w:val="28"/>
          <w:szCs w:val="28"/>
        </w:rPr>
        <w:t>有基地主任、教学主任、教学秘书岗位，岗位职责明确。设5个亚专业组，各亚专业组高年资医师组成教学小组和考核小组，定期召开住培管理工作会议。严格按照住院医师规范化培训的培养标准制定了教学计划及轮转表，按照全身各个系统定期以PPT形式开展专题讲座、疑难病例讨论。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基地前3届共7人均全部通过国家规培结业考试。近两年执业医师通过率100%，年度业务水平测试全国百分位96.14%。</w:t>
      </w:r>
      <w:r>
        <w:rPr>
          <w:rFonts w:hint="eastAsia" w:ascii="仿宋" w:hAnsi="仿宋" w:eastAsia="仿宋" w:cs="仿宋"/>
          <w:sz w:val="28"/>
          <w:szCs w:val="28"/>
        </w:rPr>
        <w:t>今年计划招收学员2名。</w:t>
      </w:r>
    </w:p>
    <w:p>
      <w:pPr>
        <w:pStyle w:val="4"/>
        <w:spacing w:line="360" w:lineRule="auto"/>
        <w:ind w:firstLine="560"/>
        <w:jc w:val="left"/>
        <w:rPr>
          <w:rFonts w:ascii="仿宋" w:hAnsi="仿宋" w:eastAsia="仿宋" w:cs="仿宋"/>
          <w:sz w:val="28"/>
          <w:szCs w:val="28"/>
        </w:rPr>
      </w:pPr>
    </w:p>
    <w:p>
      <w:r>
        <w:rPr>
          <w:rFonts w:hint="eastAsia" w:ascii="仿宋" w:hAnsi="仿宋" w:eastAsia="仿宋" w:cs="仿宋"/>
          <w:b/>
          <w:sz w:val="32"/>
          <w:szCs w:val="32"/>
          <w:shd w:val="clear" w:color="auto" w:fill="FFFFFF"/>
        </w:rPr>
        <w:drawing>
          <wp:inline distT="0" distB="0" distL="114300" distR="114300">
            <wp:extent cx="5266690" cy="3950335"/>
            <wp:effectExtent l="0" t="0" r="3810" b="12065"/>
            <wp:docPr id="10" name="图片 10" descr="3b5e53bcb6c65660605dfaabf376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3b5e53bcb6c65660605dfaabf37654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7706ED"/>
    <w:rsid w:val="32C638E7"/>
    <w:rsid w:val="4A88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2021-04-29T01:24:16Z</dcterms:created>
  <dc:creator>admin</dc:creator>
  <cp:lastModifiedBy>gyb1</cp:lastModifiedBy>
  <dcterms:modified xsi:type="dcterms:W3CDTF">2021-04-29T01:24:44Z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5D093E24EF9F4745967C0B2A7AA4E072</vt:lpwstr>
  </property>
</Properties>
</file>