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25D" w:rsidRPr="003D2F5B" w:rsidRDefault="00C0125D" w:rsidP="00AD1E63">
      <w:pPr>
        <w:adjustRightInd w:val="0"/>
        <w:snapToGrid w:val="0"/>
        <w:jc w:val="center"/>
        <w:rPr>
          <w:rFonts w:ascii="Arial" w:hAnsi="Arial" w:cs="Arial"/>
          <w:b/>
          <w:bCs/>
          <w:color w:val="000000"/>
          <w:kern w:val="0"/>
          <w:sz w:val="27"/>
          <w:szCs w:val="27"/>
        </w:rPr>
      </w:pPr>
      <w:bookmarkStart w:id="0" w:name="OLE_LINK1"/>
      <w:r w:rsidRPr="003D2F5B">
        <w:rPr>
          <w:rFonts w:ascii="Arial" w:hAnsi="Arial" w:cs="Arial" w:hint="eastAsia"/>
          <w:b/>
          <w:bCs/>
          <w:color w:val="000000"/>
          <w:kern w:val="0"/>
          <w:sz w:val="27"/>
          <w:szCs w:val="27"/>
        </w:rPr>
        <w:t>安庆市立医院南院区中心供氧机房汇流排采购技术参数及要求</w:t>
      </w:r>
    </w:p>
    <w:p w:rsidR="00C0125D" w:rsidRPr="00B2632C" w:rsidRDefault="00C0125D" w:rsidP="00D5554B">
      <w:pPr>
        <w:adjustRightInd w:val="0"/>
        <w:snapToGrid w:val="0"/>
        <w:ind w:firstLineChars="3550" w:firstLine="7455"/>
        <w:rPr>
          <w:rFonts w:ascii="宋体"/>
          <w:szCs w:val="21"/>
          <w:u w:val="single"/>
        </w:rPr>
      </w:pPr>
    </w:p>
    <w:tbl>
      <w:tblPr>
        <w:tblW w:w="9177" w:type="dxa"/>
        <w:jc w:val="center"/>
        <w:tblInd w:w="126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14"/>
        <w:gridCol w:w="1983"/>
        <w:gridCol w:w="6480"/>
      </w:tblGrid>
      <w:tr w:rsidR="00C0125D" w:rsidRPr="006E0C53" w:rsidTr="002625F2">
        <w:trPr>
          <w:trHeight w:val="504"/>
          <w:jc w:val="center"/>
        </w:trPr>
        <w:tc>
          <w:tcPr>
            <w:tcW w:w="714" w:type="dxa"/>
            <w:tcBorders>
              <w:top w:val="double" w:sz="4" w:space="0" w:color="auto"/>
            </w:tcBorders>
            <w:vAlign w:val="center"/>
          </w:tcPr>
          <w:p w:rsidR="00C0125D" w:rsidRPr="006E0C53" w:rsidRDefault="00C0125D" w:rsidP="00F52582">
            <w:pPr>
              <w:adjustRightInd w:val="0"/>
              <w:snapToGrid w:val="0"/>
              <w:ind w:leftChars="-42" w:left="-88"/>
              <w:jc w:val="center"/>
              <w:rPr>
                <w:rFonts w:ascii="宋体"/>
                <w:bCs/>
                <w:szCs w:val="21"/>
              </w:rPr>
            </w:pPr>
            <w:r w:rsidRPr="006E0C53"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1983" w:type="dxa"/>
            <w:tcBorders>
              <w:top w:val="double" w:sz="4" w:space="0" w:color="auto"/>
            </w:tcBorders>
            <w:vAlign w:val="center"/>
          </w:tcPr>
          <w:p w:rsidR="00C0125D" w:rsidRPr="006E0C53" w:rsidRDefault="00C0125D" w:rsidP="00F52582">
            <w:pPr>
              <w:adjustRightInd w:val="0"/>
              <w:snapToGrid w:val="0"/>
              <w:ind w:leftChars="-42" w:left="-88"/>
              <w:jc w:val="center"/>
              <w:rPr>
                <w:rFonts w:ascii="宋体"/>
                <w:szCs w:val="21"/>
              </w:rPr>
            </w:pPr>
            <w:r w:rsidRPr="006E0C53">
              <w:rPr>
                <w:rFonts w:ascii="宋体" w:hAnsi="宋体" w:hint="eastAsia"/>
                <w:szCs w:val="21"/>
              </w:rPr>
              <w:t>谈判文件条目号</w:t>
            </w:r>
          </w:p>
        </w:tc>
        <w:tc>
          <w:tcPr>
            <w:tcW w:w="6480" w:type="dxa"/>
            <w:tcBorders>
              <w:top w:val="double" w:sz="4" w:space="0" w:color="auto"/>
            </w:tcBorders>
            <w:vAlign w:val="center"/>
          </w:tcPr>
          <w:p w:rsidR="00C0125D" w:rsidRPr="006E0C53" w:rsidRDefault="00C0125D" w:rsidP="00F52582">
            <w:pPr>
              <w:adjustRightInd w:val="0"/>
              <w:snapToGrid w:val="0"/>
              <w:ind w:leftChars="-42" w:left="-88"/>
              <w:jc w:val="center"/>
              <w:rPr>
                <w:rFonts w:ascii="宋体"/>
                <w:szCs w:val="21"/>
              </w:rPr>
            </w:pPr>
            <w:r w:rsidRPr="006E0C53">
              <w:rPr>
                <w:rFonts w:ascii="宋体" w:hAnsi="宋体" w:hint="eastAsia"/>
                <w:szCs w:val="21"/>
              </w:rPr>
              <w:t>采购规格</w:t>
            </w:r>
            <w:r>
              <w:rPr>
                <w:rFonts w:ascii="宋体" w:hAnsi="宋体"/>
                <w:szCs w:val="21"/>
              </w:rPr>
              <w:t>/</w:t>
            </w:r>
            <w:r w:rsidRPr="006E0C53">
              <w:rPr>
                <w:rFonts w:ascii="宋体" w:hAnsi="宋体" w:hint="eastAsia"/>
                <w:szCs w:val="21"/>
              </w:rPr>
              <w:t>商务条款</w:t>
            </w:r>
          </w:p>
        </w:tc>
      </w:tr>
      <w:tr w:rsidR="00C0125D" w:rsidRPr="000E1D03" w:rsidTr="002625F2">
        <w:trPr>
          <w:trHeight w:val="505"/>
          <w:jc w:val="center"/>
        </w:trPr>
        <w:tc>
          <w:tcPr>
            <w:tcW w:w="714" w:type="dxa"/>
            <w:vAlign w:val="center"/>
          </w:tcPr>
          <w:p w:rsidR="00C0125D" w:rsidRPr="00063B2D" w:rsidRDefault="00C0125D" w:rsidP="00F52582">
            <w:pPr>
              <w:pStyle w:val="ListParagraph"/>
              <w:spacing w:line="440" w:lineRule="exact"/>
              <w:ind w:firstLineChars="0" w:firstLine="0"/>
              <w:jc w:val="center"/>
              <w:rPr>
                <w:szCs w:val="21"/>
              </w:rPr>
            </w:pPr>
            <w:r w:rsidRPr="00063B2D">
              <w:rPr>
                <w:szCs w:val="21"/>
              </w:rPr>
              <w:t>1</w:t>
            </w:r>
          </w:p>
        </w:tc>
        <w:tc>
          <w:tcPr>
            <w:tcW w:w="1983" w:type="dxa"/>
            <w:vAlign w:val="center"/>
          </w:tcPr>
          <w:p w:rsidR="00C0125D" w:rsidRPr="00063B2D" w:rsidRDefault="00C0125D" w:rsidP="00F52582">
            <w:pPr>
              <w:pStyle w:val="ListParagraph"/>
              <w:spacing w:line="440" w:lineRule="exact"/>
              <w:ind w:firstLineChars="0" w:firstLine="0"/>
              <w:jc w:val="center"/>
              <w:rPr>
                <w:szCs w:val="21"/>
              </w:rPr>
            </w:pPr>
            <w:r w:rsidRPr="00063B2D">
              <w:rPr>
                <w:rFonts w:hint="eastAsia"/>
                <w:szCs w:val="21"/>
              </w:rPr>
              <w:t>设备名称</w:t>
            </w:r>
          </w:p>
        </w:tc>
        <w:tc>
          <w:tcPr>
            <w:tcW w:w="6480" w:type="dxa"/>
          </w:tcPr>
          <w:p w:rsidR="00C0125D" w:rsidRPr="00063B2D" w:rsidRDefault="00C0125D" w:rsidP="00A769E0">
            <w:pPr>
              <w:pStyle w:val="ListParagraph"/>
              <w:spacing w:line="440" w:lineRule="exact"/>
              <w:ind w:firstLineChars="0" w:firstLine="0"/>
              <w:jc w:val="center"/>
              <w:rPr>
                <w:szCs w:val="21"/>
              </w:rPr>
            </w:pPr>
            <w:r w:rsidRPr="00063B2D">
              <w:rPr>
                <w:rFonts w:hint="eastAsia"/>
                <w:szCs w:val="21"/>
              </w:rPr>
              <w:t>汇流排</w:t>
            </w:r>
          </w:p>
        </w:tc>
      </w:tr>
      <w:tr w:rsidR="00C0125D" w:rsidRPr="002625F2" w:rsidTr="00F8276E">
        <w:trPr>
          <w:trHeight w:val="3698"/>
          <w:jc w:val="center"/>
        </w:trPr>
        <w:tc>
          <w:tcPr>
            <w:tcW w:w="714" w:type="dxa"/>
            <w:vAlign w:val="center"/>
          </w:tcPr>
          <w:p w:rsidR="00C0125D" w:rsidRPr="00063B2D" w:rsidRDefault="00C0125D" w:rsidP="008733B7">
            <w:pPr>
              <w:pStyle w:val="ListParagraph"/>
              <w:spacing w:line="440" w:lineRule="exact"/>
              <w:ind w:firstLineChars="0" w:firstLine="0"/>
              <w:jc w:val="center"/>
              <w:rPr>
                <w:szCs w:val="21"/>
              </w:rPr>
            </w:pPr>
            <w:r w:rsidRPr="00063B2D">
              <w:rPr>
                <w:szCs w:val="21"/>
              </w:rPr>
              <w:t>2</w:t>
            </w:r>
          </w:p>
        </w:tc>
        <w:tc>
          <w:tcPr>
            <w:tcW w:w="1983" w:type="dxa"/>
            <w:vAlign w:val="center"/>
          </w:tcPr>
          <w:p w:rsidR="00C0125D" w:rsidRPr="00063B2D" w:rsidRDefault="00C0125D" w:rsidP="008733B7">
            <w:pPr>
              <w:pStyle w:val="a"/>
              <w:spacing w:line="440" w:lineRule="exact"/>
              <w:ind w:firstLineChars="0" w:firstLine="0"/>
              <w:jc w:val="center"/>
              <w:rPr>
                <w:szCs w:val="21"/>
              </w:rPr>
            </w:pPr>
            <w:r w:rsidRPr="00063B2D">
              <w:rPr>
                <w:rFonts w:hint="eastAsia"/>
                <w:szCs w:val="21"/>
              </w:rPr>
              <w:t>投报人资质及业绩</w:t>
            </w:r>
          </w:p>
        </w:tc>
        <w:tc>
          <w:tcPr>
            <w:tcW w:w="6480" w:type="dxa"/>
          </w:tcPr>
          <w:p w:rsidR="00C0125D" w:rsidRPr="00063B2D" w:rsidRDefault="00C0125D" w:rsidP="00F8276E">
            <w:pPr>
              <w:spacing w:line="360" w:lineRule="auto"/>
              <w:rPr>
                <w:color w:val="000000"/>
                <w:szCs w:val="21"/>
              </w:rPr>
            </w:pPr>
            <w:r w:rsidRPr="00063B2D">
              <w:rPr>
                <w:color w:val="000000"/>
                <w:szCs w:val="21"/>
              </w:rPr>
              <w:t>1</w:t>
            </w:r>
            <w:r w:rsidRPr="00063B2D">
              <w:rPr>
                <w:rFonts w:hint="eastAsia"/>
                <w:color w:val="000000"/>
                <w:szCs w:val="21"/>
              </w:rPr>
              <w:t>、具有工商行政管理部门颁发的营业执照。</w:t>
            </w:r>
          </w:p>
          <w:p w:rsidR="00C0125D" w:rsidRPr="00063B2D" w:rsidRDefault="00C0125D" w:rsidP="00F8276E">
            <w:pPr>
              <w:spacing w:line="360" w:lineRule="auto"/>
              <w:rPr>
                <w:color w:val="000000"/>
                <w:szCs w:val="21"/>
              </w:rPr>
            </w:pPr>
            <w:r w:rsidRPr="00063B2D">
              <w:rPr>
                <w:color w:val="000000"/>
                <w:szCs w:val="21"/>
              </w:rPr>
              <w:t>2</w:t>
            </w:r>
            <w:r w:rsidRPr="00063B2D">
              <w:rPr>
                <w:rFonts w:hint="eastAsia"/>
                <w:color w:val="000000"/>
                <w:szCs w:val="21"/>
              </w:rPr>
              <w:t>、投报人如为生产厂家，应具备在有效期内的《医疗器械生产许可证》、《医疗器械经营企业许可证》；如为代理商或经销商投报，应具有在有效期内的《医疗器械经营企业许可证》。</w:t>
            </w:r>
            <w:r w:rsidRPr="00063B2D">
              <w:rPr>
                <w:color w:val="000000"/>
                <w:szCs w:val="21"/>
              </w:rPr>
              <w:t xml:space="preserve"> </w:t>
            </w:r>
          </w:p>
          <w:p w:rsidR="00C0125D" w:rsidRPr="00063B2D" w:rsidRDefault="00C0125D" w:rsidP="00F8276E">
            <w:pPr>
              <w:spacing w:line="360" w:lineRule="auto"/>
              <w:rPr>
                <w:color w:val="000000"/>
                <w:szCs w:val="21"/>
              </w:rPr>
            </w:pPr>
            <w:r w:rsidRPr="00063B2D">
              <w:rPr>
                <w:color w:val="000000"/>
                <w:szCs w:val="21"/>
              </w:rPr>
              <w:t>3</w:t>
            </w:r>
            <w:r w:rsidRPr="00063B2D">
              <w:rPr>
                <w:rFonts w:hint="eastAsia"/>
                <w:color w:val="000000"/>
                <w:szCs w:val="21"/>
              </w:rPr>
              <w:t>、具备特种设备设计许可证（压力管道，</w:t>
            </w:r>
            <w:r w:rsidRPr="00063B2D">
              <w:rPr>
                <w:color w:val="000000"/>
                <w:szCs w:val="21"/>
              </w:rPr>
              <w:t>GC2</w:t>
            </w:r>
            <w:r w:rsidRPr="00063B2D">
              <w:rPr>
                <w:rFonts w:hint="eastAsia"/>
                <w:color w:val="000000"/>
                <w:szCs w:val="21"/>
              </w:rPr>
              <w:t>级及以上）及特种设备安装改造维修许可证（压力管道，</w:t>
            </w:r>
            <w:r w:rsidRPr="00063B2D">
              <w:rPr>
                <w:color w:val="000000"/>
                <w:szCs w:val="21"/>
              </w:rPr>
              <w:t>GC2</w:t>
            </w:r>
            <w:r w:rsidRPr="00063B2D">
              <w:rPr>
                <w:rFonts w:hint="eastAsia"/>
                <w:color w:val="000000"/>
                <w:szCs w:val="21"/>
              </w:rPr>
              <w:t>级及以上）。</w:t>
            </w:r>
          </w:p>
          <w:p w:rsidR="00C0125D" w:rsidRPr="00063B2D" w:rsidRDefault="00C0125D" w:rsidP="00F8276E">
            <w:pPr>
              <w:spacing w:line="360" w:lineRule="auto"/>
              <w:rPr>
                <w:color w:val="000000"/>
                <w:szCs w:val="21"/>
              </w:rPr>
            </w:pPr>
            <w:r w:rsidRPr="00063B2D">
              <w:rPr>
                <w:color w:val="000000"/>
                <w:szCs w:val="21"/>
              </w:rPr>
              <w:t>4</w:t>
            </w:r>
            <w:r w:rsidRPr="00063B2D">
              <w:rPr>
                <w:rFonts w:hint="eastAsia"/>
                <w:color w:val="000000"/>
                <w:szCs w:val="21"/>
              </w:rPr>
              <w:t>、具备特种设备制造许可证（压力容器）或特种设备安装改造维修许可证（压力容器）。</w:t>
            </w:r>
          </w:p>
          <w:p w:rsidR="00C0125D" w:rsidRPr="00063B2D" w:rsidRDefault="00C0125D" w:rsidP="00F8276E">
            <w:pPr>
              <w:spacing w:line="360" w:lineRule="auto"/>
              <w:rPr>
                <w:color w:val="000000"/>
                <w:szCs w:val="21"/>
              </w:rPr>
            </w:pPr>
            <w:r w:rsidRPr="00063B2D">
              <w:rPr>
                <w:color w:val="000000"/>
                <w:szCs w:val="21"/>
              </w:rPr>
              <w:t>5</w:t>
            </w:r>
            <w:r w:rsidRPr="00063B2D">
              <w:rPr>
                <w:rFonts w:hint="eastAsia"/>
                <w:color w:val="000000"/>
                <w:szCs w:val="21"/>
              </w:rPr>
              <w:t>、具备企业安全生产许可证；</w:t>
            </w:r>
            <w:r w:rsidRPr="00063B2D">
              <w:rPr>
                <w:color w:val="000000"/>
                <w:szCs w:val="21"/>
              </w:rPr>
              <w:t xml:space="preserve"> </w:t>
            </w:r>
          </w:p>
          <w:p w:rsidR="00C0125D" w:rsidRPr="00063B2D" w:rsidRDefault="00C0125D" w:rsidP="00F8276E">
            <w:pPr>
              <w:spacing w:line="360" w:lineRule="auto"/>
              <w:rPr>
                <w:color w:val="000000"/>
                <w:szCs w:val="21"/>
              </w:rPr>
            </w:pPr>
            <w:r w:rsidRPr="00063B2D">
              <w:rPr>
                <w:color w:val="000000"/>
                <w:szCs w:val="21"/>
              </w:rPr>
              <w:t>6</w:t>
            </w:r>
            <w:r w:rsidRPr="00063B2D">
              <w:rPr>
                <w:rFonts w:hint="eastAsia"/>
                <w:color w:val="000000"/>
                <w:szCs w:val="21"/>
              </w:rPr>
              <w:t>、所投产品须具备医疗器械注册证及医疗器械登记表。</w:t>
            </w:r>
          </w:p>
          <w:p w:rsidR="00C0125D" w:rsidRPr="00063B2D" w:rsidRDefault="00C0125D" w:rsidP="00F8276E">
            <w:pPr>
              <w:spacing w:line="360" w:lineRule="auto"/>
              <w:rPr>
                <w:szCs w:val="21"/>
              </w:rPr>
            </w:pPr>
            <w:r w:rsidRPr="00063B2D">
              <w:rPr>
                <w:color w:val="000000"/>
                <w:szCs w:val="21"/>
              </w:rPr>
              <w:t>7</w:t>
            </w:r>
            <w:r w:rsidRPr="00063B2D">
              <w:rPr>
                <w:rFonts w:hint="eastAsia"/>
                <w:color w:val="000000"/>
                <w:szCs w:val="21"/>
              </w:rPr>
              <w:t>、须</w:t>
            </w:r>
            <w:r w:rsidRPr="00063B2D">
              <w:rPr>
                <w:color w:val="000000"/>
                <w:szCs w:val="21"/>
              </w:rPr>
              <w:t>19</w:t>
            </w:r>
            <w:r w:rsidRPr="00063B2D">
              <w:rPr>
                <w:rFonts w:hint="eastAsia"/>
                <w:color w:val="000000"/>
                <w:szCs w:val="21"/>
              </w:rPr>
              <w:t>年</w:t>
            </w:r>
            <w:r w:rsidRPr="00063B2D">
              <w:rPr>
                <w:color w:val="000000"/>
                <w:szCs w:val="21"/>
              </w:rPr>
              <w:t>1</w:t>
            </w:r>
            <w:r w:rsidRPr="00063B2D">
              <w:rPr>
                <w:rFonts w:hint="eastAsia"/>
                <w:color w:val="000000"/>
                <w:szCs w:val="21"/>
              </w:rPr>
              <w:t>月至今为止，至少有为两家三甲医院提供该产品维修服务的业绩。</w:t>
            </w:r>
          </w:p>
        </w:tc>
      </w:tr>
      <w:tr w:rsidR="00C0125D" w:rsidRPr="002625F2" w:rsidTr="00F8276E">
        <w:trPr>
          <w:trHeight w:val="2207"/>
          <w:jc w:val="center"/>
        </w:trPr>
        <w:tc>
          <w:tcPr>
            <w:tcW w:w="714" w:type="dxa"/>
            <w:vAlign w:val="center"/>
          </w:tcPr>
          <w:p w:rsidR="00C0125D" w:rsidRPr="00063B2D" w:rsidRDefault="00C0125D" w:rsidP="008733B7">
            <w:pPr>
              <w:pStyle w:val="ListParagraph"/>
              <w:spacing w:line="440" w:lineRule="exact"/>
              <w:ind w:firstLineChars="0" w:firstLine="0"/>
              <w:jc w:val="center"/>
              <w:rPr>
                <w:szCs w:val="21"/>
              </w:rPr>
            </w:pPr>
            <w:r w:rsidRPr="00063B2D">
              <w:rPr>
                <w:szCs w:val="21"/>
              </w:rPr>
              <w:t>3</w:t>
            </w:r>
          </w:p>
        </w:tc>
        <w:tc>
          <w:tcPr>
            <w:tcW w:w="1983" w:type="dxa"/>
            <w:vAlign w:val="center"/>
          </w:tcPr>
          <w:p w:rsidR="00C0125D" w:rsidRPr="00063B2D" w:rsidRDefault="00C0125D" w:rsidP="008733B7">
            <w:pPr>
              <w:pStyle w:val="ListParagraph"/>
              <w:spacing w:line="440" w:lineRule="exact"/>
              <w:ind w:firstLineChars="0" w:firstLine="0"/>
              <w:jc w:val="center"/>
              <w:rPr>
                <w:szCs w:val="21"/>
              </w:rPr>
            </w:pPr>
            <w:r w:rsidRPr="00063B2D">
              <w:rPr>
                <w:rFonts w:hint="eastAsia"/>
                <w:szCs w:val="21"/>
              </w:rPr>
              <w:t>产品要求</w:t>
            </w:r>
          </w:p>
        </w:tc>
        <w:tc>
          <w:tcPr>
            <w:tcW w:w="6480" w:type="dxa"/>
            <w:vAlign w:val="center"/>
          </w:tcPr>
          <w:p w:rsidR="00C0125D" w:rsidRPr="00063B2D" w:rsidRDefault="00C0125D" w:rsidP="00F8276E">
            <w:pPr>
              <w:spacing w:line="360" w:lineRule="auto"/>
              <w:rPr>
                <w:color w:val="000000"/>
                <w:szCs w:val="21"/>
              </w:rPr>
            </w:pPr>
            <w:r w:rsidRPr="00063B2D">
              <w:rPr>
                <w:color w:val="000000"/>
                <w:szCs w:val="21"/>
              </w:rPr>
              <w:t>1</w:t>
            </w:r>
            <w:r w:rsidRPr="00063B2D">
              <w:rPr>
                <w:rFonts w:hint="eastAsia"/>
                <w:color w:val="000000"/>
                <w:szCs w:val="21"/>
              </w:rPr>
              <w:t>、本次采购项目要满足</w:t>
            </w:r>
            <w:r w:rsidRPr="00063B2D">
              <w:rPr>
                <w:color w:val="000000"/>
                <w:szCs w:val="21"/>
              </w:rPr>
              <w:t>20</w:t>
            </w:r>
            <w:r w:rsidRPr="00063B2D">
              <w:rPr>
                <w:rFonts w:hint="eastAsia"/>
                <w:color w:val="000000"/>
                <w:szCs w:val="21"/>
              </w:rPr>
              <w:t>瓶氧气同时连接</w:t>
            </w:r>
          </w:p>
          <w:p w:rsidR="00C0125D" w:rsidRPr="00063B2D" w:rsidRDefault="00C0125D" w:rsidP="00F8276E">
            <w:pPr>
              <w:spacing w:line="360" w:lineRule="auto"/>
              <w:rPr>
                <w:color w:val="000000"/>
                <w:szCs w:val="21"/>
              </w:rPr>
            </w:pPr>
            <w:r w:rsidRPr="00063B2D">
              <w:rPr>
                <w:color w:val="000000"/>
                <w:szCs w:val="21"/>
              </w:rPr>
              <w:t>2</w:t>
            </w:r>
            <w:r w:rsidRPr="00063B2D">
              <w:rPr>
                <w:rFonts w:hint="eastAsia"/>
                <w:color w:val="000000"/>
                <w:szCs w:val="21"/>
              </w:rPr>
              <w:t>、需有压力报警箱装置</w:t>
            </w:r>
          </w:p>
          <w:p w:rsidR="00C0125D" w:rsidRPr="00063B2D" w:rsidRDefault="00C0125D" w:rsidP="00F8276E">
            <w:pPr>
              <w:spacing w:line="360" w:lineRule="auto"/>
              <w:rPr>
                <w:color w:val="000000"/>
                <w:szCs w:val="21"/>
              </w:rPr>
            </w:pPr>
            <w:r w:rsidRPr="00063B2D">
              <w:rPr>
                <w:color w:val="000000"/>
                <w:szCs w:val="21"/>
              </w:rPr>
              <w:t>3</w:t>
            </w:r>
            <w:r w:rsidRPr="00063B2D">
              <w:rPr>
                <w:rFonts w:hint="eastAsia"/>
                <w:color w:val="000000"/>
                <w:szCs w:val="21"/>
              </w:rPr>
              <w:t>、采用龙门架进行两侧氧气瓶的安装。</w:t>
            </w:r>
          </w:p>
          <w:p w:rsidR="00C0125D" w:rsidRPr="00063B2D" w:rsidRDefault="00C0125D" w:rsidP="00F8276E">
            <w:pPr>
              <w:spacing w:line="360" w:lineRule="auto"/>
              <w:rPr>
                <w:color w:val="000000"/>
                <w:szCs w:val="21"/>
              </w:rPr>
            </w:pPr>
            <w:r w:rsidRPr="00063B2D">
              <w:rPr>
                <w:color w:val="000000"/>
                <w:szCs w:val="21"/>
              </w:rPr>
              <w:t>4</w:t>
            </w:r>
            <w:r w:rsidRPr="00063B2D">
              <w:rPr>
                <w:rFonts w:hint="eastAsia"/>
                <w:color w:val="000000"/>
                <w:szCs w:val="21"/>
              </w:rPr>
              <w:t>、含汇流排端口和气瓶之间的连接软管</w:t>
            </w:r>
          </w:p>
          <w:p w:rsidR="00C0125D" w:rsidRPr="00063B2D" w:rsidRDefault="00C0125D" w:rsidP="00F8276E">
            <w:pPr>
              <w:spacing w:line="360" w:lineRule="auto"/>
              <w:rPr>
                <w:szCs w:val="21"/>
              </w:rPr>
            </w:pPr>
            <w:r w:rsidRPr="00063B2D">
              <w:rPr>
                <w:szCs w:val="21"/>
              </w:rPr>
              <w:t>5</w:t>
            </w:r>
            <w:r w:rsidRPr="00063B2D">
              <w:rPr>
                <w:rFonts w:hint="eastAsia"/>
                <w:szCs w:val="21"/>
              </w:rPr>
              <w:t>、保修期壹年。</w:t>
            </w:r>
          </w:p>
          <w:p w:rsidR="00C0125D" w:rsidRPr="00063B2D" w:rsidRDefault="00C0125D" w:rsidP="00F8276E">
            <w:pPr>
              <w:spacing w:line="360" w:lineRule="auto"/>
              <w:rPr>
                <w:color w:val="000000"/>
                <w:szCs w:val="21"/>
              </w:rPr>
            </w:pPr>
            <w:r w:rsidRPr="00063B2D">
              <w:rPr>
                <w:rFonts w:hint="eastAsia"/>
                <w:color w:val="000000"/>
                <w:szCs w:val="21"/>
              </w:rPr>
              <w:t>管路处理方式：酸洗、脱脂、清洗、吹扫。</w:t>
            </w:r>
          </w:p>
          <w:p w:rsidR="00C0125D" w:rsidRPr="00063B2D" w:rsidRDefault="00C0125D" w:rsidP="00F8276E">
            <w:pPr>
              <w:spacing w:line="360" w:lineRule="auto"/>
              <w:rPr>
                <w:color w:val="000000"/>
                <w:szCs w:val="21"/>
              </w:rPr>
            </w:pPr>
            <w:r w:rsidRPr="00063B2D">
              <w:rPr>
                <w:rFonts w:hint="eastAsia"/>
                <w:color w:val="000000"/>
                <w:szCs w:val="21"/>
              </w:rPr>
              <w:t>管路试验方式：按照规范进行压力与气密性试验。</w:t>
            </w:r>
          </w:p>
        </w:tc>
      </w:tr>
      <w:tr w:rsidR="00C0125D" w:rsidRPr="002625F2" w:rsidTr="0044153C">
        <w:trPr>
          <w:trHeight w:val="1111"/>
          <w:jc w:val="center"/>
        </w:trPr>
        <w:tc>
          <w:tcPr>
            <w:tcW w:w="714" w:type="dxa"/>
            <w:vAlign w:val="center"/>
          </w:tcPr>
          <w:p w:rsidR="00C0125D" w:rsidRPr="00063B2D" w:rsidRDefault="00C0125D" w:rsidP="008733B7">
            <w:pPr>
              <w:pStyle w:val="ListParagraph"/>
              <w:spacing w:line="440" w:lineRule="exact"/>
              <w:ind w:firstLineChars="0" w:firstLine="0"/>
              <w:jc w:val="center"/>
              <w:rPr>
                <w:szCs w:val="21"/>
              </w:rPr>
            </w:pPr>
            <w:r w:rsidRPr="00063B2D">
              <w:rPr>
                <w:szCs w:val="21"/>
              </w:rPr>
              <w:t>4</w:t>
            </w:r>
          </w:p>
        </w:tc>
        <w:tc>
          <w:tcPr>
            <w:tcW w:w="1983" w:type="dxa"/>
            <w:vAlign w:val="center"/>
          </w:tcPr>
          <w:p w:rsidR="00C0125D" w:rsidRPr="00063B2D" w:rsidRDefault="00C0125D" w:rsidP="00063B2D">
            <w:pPr>
              <w:jc w:val="center"/>
              <w:rPr>
                <w:color w:val="000000"/>
                <w:szCs w:val="21"/>
              </w:rPr>
            </w:pPr>
            <w:r w:rsidRPr="00063B2D">
              <w:rPr>
                <w:rFonts w:hint="eastAsia"/>
                <w:color w:val="000000"/>
                <w:szCs w:val="21"/>
              </w:rPr>
              <w:t>响应时间要求</w:t>
            </w:r>
          </w:p>
        </w:tc>
        <w:tc>
          <w:tcPr>
            <w:tcW w:w="6480" w:type="dxa"/>
            <w:vAlign w:val="center"/>
          </w:tcPr>
          <w:p w:rsidR="00C0125D" w:rsidRPr="00063B2D" w:rsidRDefault="00C0125D" w:rsidP="003E61E8">
            <w:pPr>
              <w:spacing w:line="360" w:lineRule="auto"/>
              <w:rPr>
                <w:color w:val="000000"/>
                <w:szCs w:val="21"/>
              </w:rPr>
            </w:pPr>
            <w:r w:rsidRPr="00063B2D">
              <w:rPr>
                <w:rFonts w:hint="eastAsia"/>
                <w:color w:val="000000"/>
                <w:szCs w:val="21"/>
              </w:rPr>
              <w:t>必须在接获报修电话后，提供突发性问题的解决措施及特殊紧急的合理化处理措施；响应时间为全年</w:t>
            </w:r>
            <w:r w:rsidRPr="00063B2D">
              <w:rPr>
                <w:color w:val="000000"/>
                <w:szCs w:val="21"/>
              </w:rPr>
              <w:t>365</w:t>
            </w:r>
            <w:r w:rsidRPr="00063B2D">
              <w:rPr>
                <w:rFonts w:hint="eastAsia"/>
                <w:color w:val="000000"/>
                <w:szCs w:val="21"/>
              </w:rPr>
              <w:t>天，响应时间须</w:t>
            </w:r>
            <w:r w:rsidRPr="00063B2D">
              <w:rPr>
                <w:color w:val="000000"/>
                <w:szCs w:val="21"/>
              </w:rPr>
              <w:t>&lt;30</w:t>
            </w:r>
            <w:r w:rsidRPr="00063B2D">
              <w:rPr>
                <w:rFonts w:hint="eastAsia"/>
                <w:color w:val="000000"/>
                <w:szCs w:val="21"/>
              </w:rPr>
              <w:t>分钟，到达现场时间</w:t>
            </w:r>
            <w:r w:rsidRPr="00063B2D">
              <w:rPr>
                <w:color w:val="000000"/>
                <w:szCs w:val="21"/>
              </w:rPr>
              <w:t>&lt;12</w:t>
            </w:r>
            <w:r w:rsidRPr="00063B2D">
              <w:rPr>
                <w:rFonts w:hint="eastAsia"/>
                <w:color w:val="000000"/>
                <w:szCs w:val="21"/>
              </w:rPr>
              <w:t>小时。</w:t>
            </w:r>
          </w:p>
        </w:tc>
      </w:tr>
      <w:tr w:rsidR="00C0125D" w:rsidRPr="002625F2" w:rsidTr="0044153C">
        <w:trPr>
          <w:trHeight w:val="765"/>
          <w:jc w:val="center"/>
        </w:trPr>
        <w:tc>
          <w:tcPr>
            <w:tcW w:w="714" w:type="dxa"/>
            <w:tcBorders>
              <w:bottom w:val="double" w:sz="4" w:space="0" w:color="auto"/>
            </w:tcBorders>
            <w:vAlign w:val="center"/>
          </w:tcPr>
          <w:p w:rsidR="00C0125D" w:rsidRPr="00063B2D" w:rsidRDefault="00C0125D" w:rsidP="008733B7">
            <w:pPr>
              <w:pStyle w:val="ListParagraph"/>
              <w:spacing w:line="440" w:lineRule="exact"/>
              <w:ind w:firstLineChars="0" w:firstLine="0"/>
              <w:jc w:val="center"/>
              <w:rPr>
                <w:szCs w:val="21"/>
              </w:rPr>
            </w:pPr>
            <w:r w:rsidRPr="00063B2D">
              <w:rPr>
                <w:szCs w:val="21"/>
              </w:rPr>
              <w:t>5</w:t>
            </w:r>
          </w:p>
        </w:tc>
        <w:tc>
          <w:tcPr>
            <w:tcW w:w="1983" w:type="dxa"/>
            <w:tcBorders>
              <w:bottom w:val="double" w:sz="4" w:space="0" w:color="auto"/>
            </w:tcBorders>
            <w:vAlign w:val="center"/>
          </w:tcPr>
          <w:p w:rsidR="00C0125D" w:rsidRPr="00063B2D" w:rsidRDefault="00C0125D" w:rsidP="00063B2D">
            <w:pPr>
              <w:jc w:val="center"/>
              <w:rPr>
                <w:color w:val="000000"/>
                <w:szCs w:val="21"/>
              </w:rPr>
            </w:pPr>
            <w:r w:rsidRPr="00063B2D">
              <w:rPr>
                <w:rFonts w:hint="eastAsia"/>
                <w:color w:val="000000"/>
                <w:szCs w:val="21"/>
              </w:rPr>
              <w:t>开机率</w:t>
            </w:r>
          </w:p>
        </w:tc>
        <w:tc>
          <w:tcPr>
            <w:tcW w:w="6480" w:type="dxa"/>
            <w:tcBorders>
              <w:bottom w:val="double" w:sz="4" w:space="0" w:color="auto"/>
            </w:tcBorders>
            <w:vAlign w:val="center"/>
          </w:tcPr>
          <w:p w:rsidR="00C0125D" w:rsidRPr="00063B2D" w:rsidRDefault="00C0125D" w:rsidP="00063B2D">
            <w:pPr>
              <w:rPr>
                <w:color w:val="000000"/>
                <w:szCs w:val="21"/>
              </w:rPr>
            </w:pPr>
            <w:r w:rsidRPr="00063B2D">
              <w:rPr>
                <w:rFonts w:hint="eastAsia"/>
                <w:color w:val="000000"/>
                <w:szCs w:val="21"/>
              </w:rPr>
              <w:t>必须保证设备开机率达到</w:t>
            </w:r>
            <w:r w:rsidRPr="00063B2D">
              <w:rPr>
                <w:color w:val="000000"/>
                <w:szCs w:val="21"/>
              </w:rPr>
              <w:t>95%</w:t>
            </w:r>
            <w:r w:rsidRPr="00063B2D">
              <w:rPr>
                <w:rFonts w:hint="eastAsia"/>
                <w:color w:val="000000"/>
                <w:szCs w:val="21"/>
              </w:rPr>
              <w:t>以上（按实际工作日计算，每超过一天，顺延保修五天）。</w:t>
            </w:r>
          </w:p>
        </w:tc>
      </w:tr>
    </w:tbl>
    <w:p w:rsidR="00C0125D" w:rsidRPr="00E77FED" w:rsidRDefault="00C0125D" w:rsidP="0044153C">
      <w:pPr>
        <w:pStyle w:val="PlainText"/>
        <w:spacing w:line="500" w:lineRule="exact"/>
        <w:ind w:firstLineChars="350" w:firstLine="738"/>
        <w:rPr>
          <w:rFonts w:hAnsi="宋体" w:cs="宋体"/>
          <w:b/>
          <w:bCs/>
        </w:rPr>
      </w:pPr>
      <w:r w:rsidRPr="00E77FED">
        <w:rPr>
          <w:rFonts w:hAnsi="宋体" w:cs="宋体" w:hint="eastAsia"/>
          <w:b/>
          <w:bCs/>
        </w:rPr>
        <w:t>注：</w:t>
      </w:r>
      <w:r w:rsidRPr="00097A66">
        <w:rPr>
          <w:rFonts w:hAnsi="宋体" w:cs="宋体" w:hint="eastAsia"/>
          <w:b/>
          <w:bCs/>
        </w:rPr>
        <w:t>投报单位应现场踏勘，确认具体</w:t>
      </w:r>
      <w:r>
        <w:rPr>
          <w:rFonts w:hAnsi="宋体" w:cs="宋体" w:hint="eastAsia"/>
          <w:b/>
          <w:bCs/>
        </w:rPr>
        <w:t>管路设计安装尺寸及要求</w:t>
      </w:r>
      <w:r w:rsidRPr="00097A66">
        <w:rPr>
          <w:rFonts w:hAnsi="宋体" w:cs="宋体" w:hint="eastAsia"/>
          <w:b/>
          <w:bCs/>
        </w:rPr>
        <w:t>。投报产品须符合我院南院区</w:t>
      </w:r>
      <w:r>
        <w:rPr>
          <w:rFonts w:hAnsi="宋体" w:cs="宋体" w:hint="eastAsia"/>
          <w:b/>
          <w:bCs/>
        </w:rPr>
        <w:t>中心供氧机房</w:t>
      </w:r>
      <w:r w:rsidRPr="00097A66">
        <w:rPr>
          <w:rFonts w:hAnsi="宋体" w:cs="宋体" w:hint="eastAsia"/>
          <w:b/>
          <w:bCs/>
        </w:rPr>
        <w:t>的使用。</w:t>
      </w:r>
      <w:r>
        <w:rPr>
          <w:rFonts w:hAnsi="宋体" w:cs="宋体" w:hint="eastAsia"/>
          <w:b/>
          <w:bCs/>
        </w:rPr>
        <w:t>以上参数必须全部满足，否则按无效投标</w:t>
      </w:r>
      <w:r w:rsidRPr="00E77FED">
        <w:rPr>
          <w:rFonts w:hAnsi="宋体" w:cs="宋体" w:hint="eastAsia"/>
          <w:b/>
          <w:bCs/>
        </w:rPr>
        <w:t>。</w:t>
      </w:r>
      <w:bookmarkEnd w:id="0"/>
    </w:p>
    <w:sectPr w:rsidR="00C0125D" w:rsidRPr="00E77FED" w:rsidSect="007C22E7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125D" w:rsidRDefault="00C0125D" w:rsidP="00D5554B">
      <w:r>
        <w:separator/>
      </w:r>
    </w:p>
  </w:endnote>
  <w:endnote w:type="continuationSeparator" w:id="0">
    <w:p w:rsidR="00C0125D" w:rsidRDefault="00C0125D" w:rsidP="00D555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25D" w:rsidRDefault="00C0125D">
    <w:pPr>
      <w:pStyle w:val="Footer"/>
    </w:pPr>
    <w:r>
      <w:t>Unrestricted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125D" w:rsidRDefault="00C0125D" w:rsidP="00D5554B">
      <w:r>
        <w:separator/>
      </w:r>
    </w:p>
  </w:footnote>
  <w:footnote w:type="continuationSeparator" w:id="0">
    <w:p w:rsidR="00C0125D" w:rsidRDefault="00C0125D" w:rsidP="00D555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、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711A37C5"/>
    <w:multiLevelType w:val="hybridMultilevel"/>
    <w:tmpl w:val="5158FA38"/>
    <w:lvl w:ilvl="0" w:tplc="8E1C3A1A">
      <w:start w:val="1"/>
      <w:numFmt w:val="decimal"/>
      <w:lvlText w:val="%1、"/>
      <w:lvlJc w:val="left"/>
      <w:pPr>
        <w:tabs>
          <w:tab w:val="num" w:pos="384"/>
        </w:tabs>
        <w:ind w:left="384" w:hanging="384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776234E8"/>
    <w:multiLevelType w:val="hybridMultilevel"/>
    <w:tmpl w:val="56B03A4E"/>
    <w:lvl w:ilvl="0" w:tplc="46127314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554B"/>
    <w:rsid w:val="00021440"/>
    <w:rsid w:val="00034A8D"/>
    <w:rsid w:val="0004156A"/>
    <w:rsid w:val="00063B2D"/>
    <w:rsid w:val="000649F2"/>
    <w:rsid w:val="00067475"/>
    <w:rsid w:val="000849CB"/>
    <w:rsid w:val="00084F92"/>
    <w:rsid w:val="00095BBF"/>
    <w:rsid w:val="00097A66"/>
    <w:rsid w:val="000C67DD"/>
    <w:rsid w:val="000E1D03"/>
    <w:rsid w:val="000F7C76"/>
    <w:rsid w:val="001052E9"/>
    <w:rsid w:val="00113A3B"/>
    <w:rsid w:val="00115DCD"/>
    <w:rsid w:val="00127B7D"/>
    <w:rsid w:val="001431FD"/>
    <w:rsid w:val="001539FA"/>
    <w:rsid w:val="00166890"/>
    <w:rsid w:val="0017102B"/>
    <w:rsid w:val="00172B8B"/>
    <w:rsid w:val="00183A5D"/>
    <w:rsid w:val="00191606"/>
    <w:rsid w:val="0019448F"/>
    <w:rsid w:val="001B1EA7"/>
    <w:rsid w:val="001C5463"/>
    <w:rsid w:val="001C776B"/>
    <w:rsid w:val="00214A11"/>
    <w:rsid w:val="002173C6"/>
    <w:rsid w:val="002267A3"/>
    <w:rsid w:val="0023186A"/>
    <w:rsid w:val="002414D0"/>
    <w:rsid w:val="00245187"/>
    <w:rsid w:val="002625F2"/>
    <w:rsid w:val="00287530"/>
    <w:rsid w:val="00302D82"/>
    <w:rsid w:val="00311EEA"/>
    <w:rsid w:val="003268CC"/>
    <w:rsid w:val="003619A3"/>
    <w:rsid w:val="003620D9"/>
    <w:rsid w:val="00363D1D"/>
    <w:rsid w:val="003C1F73"/>
    <w:rsid w:val="003C5C0D"/>
    <w:rsid w:val="003D2CE4"/>
    <w:rsid w:val="003D2F5B"/>
    <w:rsid w:val="003E61E8"/>
    <w:rsid w:val="003E6A50"/>
    <w:rsid w:val="003E7469"/>
    <w:rsid w:val="003E75EF"/>
    <w:rsid w:val="004036B0"/>
    <w:rsid w:val="00411453"/>
    <w:rsid w:val="00431315"/>
    <w:rsid w:val="00431C7C"/>
    <w:rsid w:val="00433077"/>
    <w:rsid w:val="0044153C"/>
    <w:rsid w:val="0047220F"/>
    <w:rsid w:val="00480127"/>
    <w:rsid w:val="004E30C0"/>
    <w:rsid w:val="004F4675"/>
    <w:rsid w:val="004F641E"/>
    <w:rsid w:val="005136E0"/>
    <w:rsid w:val="005571C5"/>
    <w:rsid w:val="005678DA"/>
    <w:rsid w:val="00574CD9"/>
    <w:rsid w:val="00582640"/>
    <w:rsid w:val="00582A16"/>
    <w:rsid w:val="00587D0E"/>
    <w:rsid w:val="005B49CB"/>
    <w:rsid w:val="005D0F22"/>
    <w:rsid w:val="0061385F"/>
    <w:rsid w:val="00615A46"/>
    <w:rsid w:val="006242E1"/>
    <w:rsid w:val="0067383F"/>
    <w:rsid w:val="006816F0"/>
    <w:rsid w:val="0068212A"/>
    <w:rsid w:val="0068567A"/>
    <w:rsid w:val="0068625D"/>
    <w:rsid w:val="00695B35"/>
    <w:rsid w:val="006A7E76"/>
    <w:rsid w:val="006B2049"/>
    <w:rsid w:val="006B5129"/>
    <w:rsid w:val="006C4ADA"/>
    <w:rsid w:val="006E0C53"/>
    <w:rsid w:val="006E1FE3"/>
    <w:rsid w:val="006F7D80"/>
    <w:rsid w:val="00720B9E"/>
    <w:rsid w:val="0072108D"/>
    <w:rsid w:val="007235D0"/>
    <w:rsid w:val="00735B02"/>
    <w:rsid w:val="00763664"/>
    <w:rsid w:val="0076494F"/>
    <w:rsid w:val="0079469A"/>
    <w:rsid w:val="007C22E7"/>
    <w:rsid w:val="008015ED"/>
    <w:rsid w:val="00801CEB"/>
    <w:rsid w:val="00805A49"/>
    <w:rsid w:val="00805A4C"/>
    <w:rsid w:val="008378A5"/>
    <w:rsid w:val="0084046E"/>
    <w:rsid w:val="00843F71"/>
    <w:rsid w:val="0085049F"/>
    <w:rsid w:val="00872E6D"/>
    <w:rsid w:val="008733B7"/>
    <w:rsid w:val="008A3B4A"/>
    <w:rsid w:val="008F3923"/>
    <w:rsid w:val="00910672"/>
    <w:rsid w:val="00912F9F"/>
    <w:rsid w:val="0092159C"/>
    <w:rsid w:val="009247BF"/>
    <w:rsid w:val="00933CD1"/>
    <w:rsid w:val="00964D8C"/>
    <w:rsid w:val="009735B8"/>
    <w:rsid w:val="00991E86"/>
    <w:rsid w:val="009C6DD7"/>
    <w:rsid w:val="009C772B"/>
    <w:rsid w:val="009D7B7A"/>
    <w:rsid w:val="009F1D3C"/>
    <w:rsid w:val="009F5CB1"/>
    <w:rsid w:val="00A17E44"/>
    <w:rsid w:val="00A27A7A"/>
    <w:rsid w:val="00A7441C"/>
    <w:rsid w:val="00A769E0"/>
    <w:rsid w:val="00A86D86"/>
    <w:rsid w:val="00AB4BE0"/>
    <w:rsid w:val="00AB7CA2"/>
    <w:rsid w:val="00AC6A9A"/>
    <w:rsid w:val="00AD17BF"/>
    <w:rsid w:val="00AD1E63"/>
    <w:rsid w:val="00AE7D1C"/>
    <w:rsid w:val="00AF0010"/>
    <w:rsid w:val="00B11CBF"/>
    <w:rsid w:val="00B156F6"/>
    <w:rsid w:val="00B2632C"/>
    <w:rsid w:val="00B31BB3"/>
    <w:rsid w:val="00B4248D"/>
    <w:rsid w:val="00B45DF1"/>
    <w:rsid w:val="00B463AB"/>
    <w:rsid w:val="00B656DF"/>
    <w:rsid w:val="00B70FF1"/>
    <w:rsid w:val="00B90DAD"/>
    <w:rsid w:val="00B96E2F"/>
    <w:rsid w:val="00BA785F"/>
    <w:rsid w:val="00BB2937"/>
    <w:rsid w:val="00BD7F4F"/>
    <w:rsid w:val="00C0125D"/>
    <w:rsid w:val="00C03B24"/>
    <w:rsid w:val="00C046FC"/>
    <w:rsid w:val="00C1457C"/>
    <w:rsid w:val="00C2657B"/>
    <w:rsid w:val="00C36D63"/>
    <w:rsid w:val="00C666C6"/>
    <w:rsid w:val="00C823B5"/>
    <w:rsid w:val="00CA1FB4"/>
    <w:rsid w:val="00CA304F"/>
    <w:rsid w:val="00CB3A5A"/>
    <w:rsid w:val="00CD4DFA"/>
    <w:rsid w:val="00CE7129"/>
    <w:rsid w:val="00CF273E"/>
    <w:rsid w:val="00D11B5E"/>
    <w:rsid w:val="00D2079A"/>
    <w:rsid w:val="00D21038"/>
    <w:rsid w:val="00D2203D"/>
    <w:rsid w:val="00D47290"/>
    <w:rsid w:val="00D53F9B"/>
    <w:rsid w:val="00D5554B"/>
    <w:rsid w:val="00D56F6A"/>
    <w:rsid w:val="00D65DE5"/>
    <w:rsid w:val="00D7128C"/>
    <w:rsid w:val="00D761A6"/>
    <w:rsid w:val="00D841C8"/>
    <w:rsid w:val="00D86EB6"/>
    <w:rsid w:val="00D9142E"/>
    <w:rsid w:val="00D91EB3"/>
    <w:rsid w:val="00DA07AC"/>
    <w:rsid w:val="00DB7239"/>
    <w:rsid w:val="00DC1933"/>
    <w:rsid w:val="00DF2E37"/>
    <w:rsid w:val="00E041D1"/>
    <w:rsid w:val="00E108BE"/>
    <w:rsid w:val="00E243B5"/>
    <w:rsid w:val="00E565BF"/>
    <w:rsid w:val="00E71B7C"/>
    <w:rsid w:val="00E73A86"/>
    <w:rsid w:val="00E77FED"/>
    <w:rsid w:val="00E832B6"/>
    <w:rsid w:val="00E962EA"/>
    <w:rsid w:val="00ED1884"/>
    <w:rsid w:val="00EE0DB6"/>
    <w:rsid w:val="00EE30E4"/>
    <w:rsid w:val="00EF48FC"/>
    <w:rsid w:val="00F11943"/>
    <w:rsid w:val="00F42523"/>
    <w:rsid w:val="00F52582"/>
    <w:rsid w:val="00F75177"/>
    <w:rsid w:val="00F8276E"/>
    <w:rsid w:val="00FB6CF8"/>
    <w:rsid w:val="00FD55BA"/>
    <w:rsid w:val="00FE47F8"/>
    <w:rsid w:val="00FF1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宋体" w:hAnsi="Arial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54B"/>
    <w:pPr>
      <w:widowControl w:val="0"/>
      <w:jc w:val="both"/>
    </w:pPr>
    <w:rPr>
      <w:rFonts w:ascii="Times New Roman" w:hAnsi="Times New Roman"/>
      <w:szCs w:val="20"/>
    </w:rPr>
  </w:style>
  <w:style w:type="paragraph" w:styleId="Heading3">
    <w:name w:val="heading 3"/>
    <w:basedOn w:val="Normal"/>
    <w:next w:val="NormalIndent"/>
    <w:link w:val="Heading3Char"/>
    <w:uiPriority w:val="99"/>
    <w:qFormat/>
    <w:locked/>
    <w:rsid w:val="00EF48FC"/>
    <w:pPr>
      <w:keepNext/>
      <w:keepLines/>
      <w:widowControl/>
      <w:wordWrap w:val="0"/>
      <w:autoSpaceDE w:val="0"/>
      <w:autoSpaceDN w:val="0"/>
      <w:adjustRightInd w:val="0"/>
      <w:spacing w:line="440" w:lineRule="exact"/>
      <w:jc w:val="left"/>
      <w:textAlignment w:val="baseline"/>
      <w:outlineLvl w:val="2"/>
    </w:pPr>
    <w:rPr>
      <w:rFonts w:ascii="宋体"/>
      <w:b/>
      <w:color w:val="000000"/>
      <w:kern w:val="0"/>
      <w:sz w:val="24"/>
      <w:u w:color="00000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90DAD"/>
    <w:rPr>
      <w:rFonts w:ascii="Times New Roman" w:hAnsi="Times New Roman" w:cs="Times New Roman"/>
      <w:b/>
      <w:bCs/>
      <w:sz w:val="32"/>
      <w:szCs w:val="32"/>
    </w:rPr>
  </w:style>
  <w:style w:type="paragraph" w:styleId="ListParagraph">
    <w:name w:val="List Paragraph"/>
    <w:basedOn w:val="Normal"/>
    <w:uiPriority w:val="99"/>
    <w:qFormat/>
    <w:rsid w:val="00D5554B"/>
    <w:pPr>
      <w:ind w:firstLineChars="200" w:firstLine="420"/>
    </w:pPr>
    <w:rPr>
      <w:rFonts w:ascii="Calibri" w:hAnsi="Calibri"/>
      <w:szCs w:val="22"/>
    </w:rPr>
  </w:style>
  <w:style w:type="paragraph" w:styleId="Header">
    <w:name w:val="header"/>
    <w:basedOn w:val="Normal"/>
    <w:link w:val="HeaderChar"/>
    <w:uiPriority w:val="99"/>
    <w:semiHidden/>
    <w:rsid w:val="00D5554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5554B"/>
    <w:rPr>
      <w:rFonts w:ascii="Times New Roman" w:eastAsia="宋体" w:hAnsi="Times New Roman" w:cs="Times New Roman"/>
      <w:kern w:val="2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D5554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5554B"/>
    <w:rPr>
      <w:rFonts w:ascii="Times New Roman" w:eastAsia="宋体" w:hAnsi="Times New Roman" w:cs="Times New Roman"/>
      <w:kern w:val="2"/>
      <w:sz w:val="20"/>
      <w:szCs w:val="20"/>
    </w:rPr>
  </w:style>
  <w:style w:type="paragraph" w:styleId="PlainText">
    <w:name w:val="Plain Text"/>
    <w:basedOn w:val="Normal"/>
    <w:link w:val="PlainTextChar"/>
    <w:uiPriority w:val="99"/>
    <w:rsid w:val="00EF48FC"/>
    <w:pPr>
      <w:widowControl/>
      <w:spacing w:line="357" w:lineRule="atLeast"/>
      <w:textAlignment w:val="baseline"/>
    </w:pPr>
    <w:rPr>
      <w:rFonts w:ascii="宋体" w:hAnsi="Courier New"/>
      <w:color w:val="000000"/>
      <w:kern w:val="0"/>
      <w:u w:color="00000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B90DAD"/>
    <w:rPr>
      <w:rFonts w:ascii="宋体" w:hAnsi="Courier New" w:cs="Courier New"/>
      <w:sz w:val="21"/>
      <w:szCs w:val="21"/>
    </w:rPr>
  </w:style>
  <w:style w:type="paragraph" w:styleId="NormalIndent">
    <w:name w:val="Normal Indent"/>
    <w:basedOn w:val="Normal"/>
    <w:uiPriority w:val="99"/>
    <w:rsid w:val="00EF48FC"/>
    <w:pPr>
      <w:ind w:firstLineChars="200" w:firstLine="420"/>
    </w:pPr>
  </w:style>
  <w:style w:type="character" w:customStyle="1" w:styleId="CharChar1">
    <w:name w:val="Char Char1"/>
    <w:uiPriority w:val="99"/>
    <w:rsid w:val="00D86EB6"/>
    <w:rPr>
      <w:rFonts w:ascii="宋体" w:hAnsi="Courier New"/>
      <w:kern w:val="2"/>
      <w:sz w:val="21"/>
    </w:rPr>
  </w:style>
  <w:style w:type="paragraph" w:customStyle="1" w:styleId="a">
    <w:name w:val="列出段落"/>
    <w:basedOn w:val="Normal"/>
    <w:uiPriority w:val="99"/>
    <w:rsid w:val="006E1FE3"/>
    <w:pPr>
      <w:ind w:firstLineChars="200" w:firstLine="420"/>
    </w:pPr>
    <w:rPr>
      <w:rFonts w:ascii="Calibri" w:hAnsi="Calibri"/>
      <w:szCs w:val="22"/>
    </w:rPr>
  </w:style>
  <w:style w:type="character" w:customStyle="1" w:styleId="CharChar11">
    <w:name w:val="Char Char11"/>
    <w:basedOn w:val="DefaultParagraphFont"/>
    <w:uiPriority w:val="99"/>
    <w:rsid w:val="001539FA"/>
    <w:rPr>
      <w:rFonts w:cs="Times New Roman"/>
      <w:kern w:val="2"/>
      <w:sz w:val="18"/>
      <w:szCs w:val="18"/>
    </w:rPr>
  </w:style>
  <w:style w:type="paragraph" w:customStyle="1" w:styleId="a0">
    <w:name w:val="列表段落"/>
    <w:basedOn w:val="Normal"/>
    <w:uiPriority w:val="99"/>
    <w:rsid w:val="00C1457C"/>
    <w:pPr>
      <w:ind w:firstLineChars="200" w:firstLine="420"/>
    </w:pPr>
    <w:rPr>
      <w:rFonts w:ascii="等线" w:eastAsia="等线" w:hAnsi="等线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144</TotalTime>
  <Pages>1</Pages>
  <Words>102</Words>
  <Characters>587</Characters>
  <Application>Microsoft Office Outlook</Application>
  <DocSecurity>0</DocSecurity>
  <Lines>0</Lines>
  <Paragraphs>0</Paragraphs>
  <ScaleCrop>false</ScaleCrop>
  <Company>Siemens AG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z002r6mw</dc:creator>
  <cp:keywords>C_Unrestricted</cp:keywords>
  <dc:description/>
  <cp:lastModifiedBy>gyb1</cp:lastModifiedBy>
  <cp:revision>74</cp:revision>
  <cp:lastPrinted>2019-12-02T08:02:00Z</cp:lastPrinted>
  <dcterms:created xsi:type="dcterms:W3CDTF">2019-06-16T23:02:00Z</dcterms:created>
  <dcterms:modified xsi:type="dcterms:W3CDTF">2021-04-13T07:44:00Z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Confidentiality">
    <vt:lpwstr>Unrestricted</vt:lpwstr>
  </property>
  <property fmtid="{D5CDD505-2E9C-101B-9397-08002B2CF9AE}" pid="3" name="_AdHocReviewCycleID">
    <vt:i4>-1765070095</vt:i4>
  </property>
  <property fmtid="{D5CDD505-2E9C-101B-9397-08002B2CF9AE}" pid="4" name="_NewReviewCycle">
    <vt:lpwstr/>
  </property>
  <property fmtid="{D5CDD505-2E9C-101B-9397-08002B2CF9AE}" pid="5" name="_EmailSubject">
    <vt:lpwstr/>
  </property>
  <property fmtid="{D5CDD505-2E9C-101B-9397-08002B2CF9AE}" pid="6" name="_AuthorEmail">
    <vt:lpwstr>dashun.shen@siemens-healthineers.com</vt:lpwstr>
  </property>
  <property fmtid="{D5CDD505-2E9C-101B-9397-08002B2CF9AE}" pid="7" name="_AuthorEmailDisplayName">
    <vt:lpwstr>Shen, Da Shun (SHS AP CHN CS NS EST AH)</vt:lpwstr>
  </property>
  <property fmtid="{D5CDD505-2E9C-101B-9397-08002B2CF9AE}" pid="8" name="_PreviousAdHocReviewCycleID">
    <vt:i4>1148990352</vt:i4>
  </property>
  <property fmtid="{D5CDD505-2E9C-101B-9397-08002B2CF9AE}" pid="9" name="_ReviewingToolsShownOnce">
    <vt:lpwstr/>
  </property>
</Properties>
</file>