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安庆市立医院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lang w:eastAsia="zh-CN"/>
        </w:rPr>
        <w:t>新冠病毒核酸检测试剂和配套耗材项目参数要求：</w:t>
      </w:r>
    </w:p>
    <w:tbl>
      <w:tblPr>
        <w:tblStyle w:val="2"/>
        <w:tblpPr w:leftFromText="180" w:rightFromText="180" w:vertAnchor="text" w:horzAnchor="page" w:tblpX="1815" w:tblpY="174"/>
        <w:tblOverlap w:val="never"/>
        <w:tblW w:w="8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440"/>
        <w:gridCol w:w="1281"/>
        <w:gridCol w:w="1329"/>
        <w:gridCol w:w="990"/>
        <w:gridCol w:w="132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包号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28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方法学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9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总限价（元）</w:t>
            </w:r>
          </w:p>
        </w:tc>
        <w:tc>
          <w:tcPr>
            <w:tcW w:w="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新冠病毒核酸检测试剂</w:t>
            </w:r>
          </w:p>
        </w:tc>
        <w:tc>
          <w:tcPr>
            <w:tcW w:w="1281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实时荧光PCR</w:t>
            </w:r>
          </w:p>
        </w:tc>
        <w:tc>
          <w:tcPr>
            <w:tcW w:w="1329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人份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320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990000</w:t>
            </w:r>
          </w:p>
        </w:tc>
        <w:tc>
          <w:tcPr>
            <w:tcW w:w="931" w:type="dxa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1、检测试剂取得医疗器械生产许可证和产品注册证，配送企业取得经营许可证和有效冷链设备性能验证报告。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2、检测试剂通过新冠病毒核酸检测室间质量评价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3、通过ABI系列基因扩增仪对试剂的性能验证（需要有内源性内标，保证仪器调试达到要求）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4、供货期内，免费提供核酸提取仪1台（60分钟内完成96份样本核酸提取）、提取试剂和病毒采样管、咽拭子采样套装。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5、安徽省属三甲医院和（或）安徽省省市级疾控中心供货业绩，供货试剂品牌与本次投标品牌一致，提供2020年供货合同或2020年2-3月供货发票。</w:t>
      </w:r>
    </w:p>
    <w:p/>
    <w:p/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DE8"/>
    <w:rsid w:val="0CB874E9"/>
    <w:rsid w:val="15EB3CD7"/>
    <w:rsid w:val="19E34C69"/>
    <w:rsid w:val="1D256939"/>
    <w:rsid w:val="1D461436"/>
    <w:rsid w:val="21827A89"/>
    <w:rsid w:val="2B602548"/>
    <w:rsid w:val="36784426"/>
    <w:rsid w:val="37F04F88"/>
    <w:rsid w:val="57207757"/>
    <w:rsid w:val="598844B7"/>
    <w:rsid w:val="677E3519"/>
    <w:rsid w:val="6A1A31D3"/>
    <w:rsid w:val="6BE16349"/>
    <w:rsid w:val="6EAD03AF"/>
    <w:rsid w:val="75E209BA"/>
    <w:rsid w:val="7ADB67ED"/>
    <w:rsid w:val="7CB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2020-05-06T00:51:46Z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