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专科手术器械采购参数</w:t>
      </w:r>
    </w:p>
    <w:tbl>
      <w:tblPr>
        <w:tblStyle w:val="5"/>
        <w:tblW w:w="6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一包：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进口电池胸骨锯技术参数要求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设备配置要求：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胸骨锯主机×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胸骨保护鞘×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电池充电器×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宋体" w:eastAsia="宋体" w:cs="Arial"/>
                <w:color w:val="000000"/>
                <w:kern w:val="0"/>
                <w:sz w:val="24"/>
                <w:szCs w:val="24"/>
              </w:rPr>
              <w:t>充电电池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2(须单独报价）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Arial" w:hAnsi="宋体" w:eastAsia="宋体" w:cs="Arial"/>
                <w:color w:val="000000"/>
                <w:kern w:val="0"/>
                <w:sz w:val="24"/>
                <w:szCs w:val="24"/>
              </w:rPr>
              <w:t>胸骨锯片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10（须单独报价）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主要技术要求：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动力源：电池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外壳材料：钛合金，耐腐蚀，重量轻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电池寿命：免消毒，故障低，使用寿命长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整体设计：人体工程学设计，弧形造型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ilvl w:val="0"/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贰拾万元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200000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二包：进口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FESS手术器械配置清单</w:t>
      </w:r>
    </w:p>
    <w:tbl>
      <w:tblPr>
        <w:tblStyle w:val="6"/>
        <w:tblW w:w="9900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553"/>
        <w:gridCol w:w="1217"/>
        <w:gridCol w:w="2050"/>
        <w:gridCol w:w="768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货物名称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性能描述</w:t>
            </w:r>
          </w:p>
        </w:tc>
        <w:tc>
          <w:tcPr>
            <w:tcW w:w="768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器械图谱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0°鼻窦镜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7230AA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HOPKINS专利光学镜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1根</w:t>
            </w:r>
          </w:p>
        </w:tc>
        <w:tc>
          <w:tcPr>
            <w:tcW w:w="38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4415" cy="558800"/>
                  <wp:effectExtent l="0" t="0" r="635" b="1270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双头剥离子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474000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FREER双头剥离子，长20cm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685" cy="264795"/>
                  <wp:effectExtent l="0" t="0" r="18415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26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双头剥离子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479100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COTTLE双头剥离子，长20cm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drawing>
                <wp:inline distT="0" distB="0" distL="114300" distR="114300">
                  <wp:extent cx="412750" cy="2273300"/>
                  <wp:effectExtent l="0" t="0" r="1270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12750" cy="227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镰状刀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628001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镰状刀，尖锐，长19cm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385445"/>
                  <wp:effectExtent l="0" t="0" r="1270" b="146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刮匙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628702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刮匙，长椭圆形，长度19cm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265430"/>
                  <wp:effectExtent l="0" t="0" r="127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双头探针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629820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双头探针，长度19cm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1个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265430"/>
                  <wp:effectExtent l="0" t="0" r="1270" b="127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粘膜咬切钳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451000B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粘膜咬切钳，直，规格0，长13cm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050" cy="9715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粘膜咬切钳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451500B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粘膜咬切钳，45°翘头，规格0，长13cm 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drawing>
                <wp:inline distT="0" distB="0" distL="114300" distR="114300">
                  <wp:extent cx="1323975" cy="74295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456001B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筛窦钳，直头，1号，长13cm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915670"/>
                  <wp:effectExtent l="0" t="0" r="1270" b="177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91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456501B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筛窦钳，45°翘头，1号，长13cm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 xml:space="preserve">      </w:t>
            </w:r>
            <w:r>
              <w:drawing>
                <wp:inline distT="0" distB="0" distL="114300" distR="114300">
                  <wp:extent cx="1343025" cy="48577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反咬钳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459010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反咬钳，工作长度10cm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050" cy="1042035"/>
                  <wp:effectExtent l="0" t="0" r="0" b="571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吸引管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529309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FRAZIER吸引管，9Fr.，长10cm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1根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1217295" cy="2274570"/>
                  <wp:effectExtent l="0" t="0" r="11430" b="190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7295" cy="227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弯头吸引管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586030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弯头吸引管，外径3mm，长12.5cm 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1根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575310" cy="2212340"/>
                  <wp:effectExtent l="0" t="0" r="16510" b="152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75310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咬骨钳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662122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KERRISON咬骨钳，2mm，长17cm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3780" cy="1182370"/>
                  <wp:effectExtent l="0" t="0" r="1270" b="1778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蘑菇钳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651055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蘑菇钳，环形咬切，工作长度18cm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5050" cy="1082040"/>
                  <wp:effectExtent l="0" t="0" r="0" b="381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鼻甲钳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513700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鼻甲钳，细长，工作长度6.5cm 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1024890" cy="2336800"/>
                  <wp:effectExtent l="0" t="0" r="6350" b="381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24890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上颌窦抓钳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653005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上颌窦抓钳，工作长度10cm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1875" cy="954405"/>
                  <wp:effectExtent l="0" t="0" r="3175" b="1714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155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鼻剪</w:t>
            </w:r>
          </w:p>
        </w:tc>
        <w:tc>
          <w:tcPr>
            <w:tcW w:w="12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449401</w:t>
            </w:r>
          </w:p>
        </w:tc>
        <w:tc>
          <w:tcPr>
            <w:tcW w:w="205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鼻剪，直头，切口10mm，工作长度11cm</w:t>
            </w:r>
          </w:p>
        </w:tc>
        <w:tc>
          <w:tcPr>
            <w:tcW w:w="76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1把</w:t>
            </w:r>
          </w:p>
        </w:tc>
        <w:tc>
          <w:tcPr>
            <w:tcW w:w="3848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drawing>
                <wp:inline distT="0" distB="0" distL="114300" distR="114300">
                  <wp:extent cx="2306320" cy="1276985"/>
                  <wp:effectExtent l="0" t="0" r="17780" b="1841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2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ilvl w:val="0"/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壹拾捌万元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180000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spacing w:line="360" w:lineRule="auto"/>
        <w:jc w:val="both"/>
        <w:rPr>
          <w:sz w:val="32"/>
          <w:szCs w:val="32"/>
        </w:rPr>
      </w:pP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三包：进口小儿腔镜器械</w:t>
      </w:r>
    </w:p>
    <w:tbl>
      <w:tblPr>
        <w:tblStyle w:val="5"/>
        <w:tblpPr w:leftFromText="180" w:rightFromText="180" w:vertAnchor="page" w:horzAnchor="page" w:tblpX="1995" w:tblpY="2343"/>
        <w:tblOverlap w:val="never"/>
        <w:tblW w:w="7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96"/>
        <w:gridCol w:w="1002"/>
        <w:gridCol w:w="1458"/>
        <w:gridCol w:w="941"/>
        <w:gridCol w:w="2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分离钳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3mm(弯头)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技术参数:弯型分离钳1把，长30cm，直径3mm，可旋转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腔镜剪刀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技术参数:剪刀1把，长30cm，直径3mm，可旋转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幽门撑开钳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3mm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技术参数:幽门钳1把，长20cm，直径3mm</w:t>
            </w:r>
          </w:p>
        </w:tc>
      </w:tr>
    </w:tbl>
    <w:p>
      <w:pPr>
        <w:tabs>
          <w:tab w:val="left" w:pos="0"/>
        </w:tabs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ilvl w:val="0"/>
          <w:numId w:val="0"/>
        </w:numPr>
        <w:spacing w:line="500" w:lineRule="exact"/>
        <w:ind w:leftChars="441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捌万元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80000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tabs>
          <w:tab w:val="left" w:pos="0"/>
        </w:tabs>
        <w:spacing w:line="360" w:lineRule="auto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五包：进口</w:t>
      </w:r>
      <w:r>
        <w:rPr>
          <w:rFonts w:hint="eastAsia"/>
          <w:b/>
          <w:bCs/>
          <w:sz w:val="32"/>
          <w:szCs w:val="32"/>
        </w:rPr>
        <w:t>耳显微手术器械包配置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35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显微剥离子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160mm，直弯各1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开窗匙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开窗刀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枪刺状及弯曲状各一，工作长度75mm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直切口刀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45°，头2mm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镫骨肌腱刀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160mm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平凿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150mm，头0.6mm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圆凿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150mm，分直、弯两种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刮匙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150mm，分大、小各一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横切刀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150mm，分钝、锐各一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镫骨底板钻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锤骨针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耳用钩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150mm，头分2mm及3mm两种，分钝、锐两种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显微息肉钳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麦粒头，70mm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显微息肉钳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直碗口型，70mm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显微息肉钳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上碗口型，70mm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息肉剪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锤骨头剪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推型，70mm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锤骨安装钳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70mm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吸引管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包括不同管径型号，包括0.5mm、1.0mm、2.0mm、4.0mm，长度在150mm-200mm，且均带负压调控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肌肉压榨器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耳显微针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150mm，包括直角针头、钝角针头、直针头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中号剪刀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直弯各一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乳突撑开器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锐齿、钝齿各一，均三关节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单板双齿撑开器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显微持针器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直弯各1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中号眼镊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有齿无齿各一、80mm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环切刀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0.5mm、1.5mm各1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双头开窗匙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150mm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1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numPr>
          <w:ilvl w:val="0"/>
          <w:numId w:val="0"/>
        </w:numPr>
        <w:spacing w:line="500" w:lineRule="exact"/>
        <w:ind w:firstLine="720" w:firstLineChars="300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hAnsi="宋体" w:eastAsia="宋体" w:cs="宋体"/>
          <w:bCs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限价:总限价：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叁拾万元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300000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spacing w:line="400" w:lineRule="exact"/>
        <w:ind w:left="420" w:leftChars="200" w:firstLine="422" w:firstLineChars="15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六包：进口</w:t>
      </w:r>
      <w:r>
        <w:rPr>
          <w:rFonts w:hint="eastAsia" w:ascii="宋体" w:hAnsi="宋体"/>
          <w:b/>
          <w:sz w:val="28"/>
          <w:szCs w:val="28"/>
        </w:rPr>
        <w:t>泌尿科微创手术器械技术参数</w:t>
      </w:r>
    </w:p>
    <w:p>
      <w:pPr>
        <w:spacing w:line="480" w:lineRule="auto"/>
        <w:rPr>
          <w:rFonts w:ascii="宋体"/>
          <w:szCs w:val="21"/>
        </w:rPr>
      </w:pPr>
      <w:r>
        <w:rPr>
          <w:rFonts w:ascii="宋体"/>
          <w:szCs w:val="21"/>
        </w:rPr>
        <w:t xml:space="preserve">       </w:t>
      </w:r>
    </w:p>
    <w:tbl>
      <w:tblPr>
        <w:tblStyle w:val="5"/>
        <w:tblW w:w="8732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99"/>
        <w:gridCol w:w="1320"/>
        <w:gridCol w:w="4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8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产品名称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数量</w:t>
            </w:r>
          </w:p>
        </w:tc>
        <w:tc>
          <w:tcPr>
            <w:tcW w:w="4665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分离钳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直径：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10mm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度弯角，长：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施夹钳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取夹钳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直径：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12.5mm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，长：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无创临时阻断夹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直身，长度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，闭合力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4.41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无创临时阻断夹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6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成角，长度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，闭合力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4.41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牛顿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以上参数为必须满足的参数，不满足视为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无效投报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处理。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left="0" w:leftChars="0" w:firstLine="840" w:firstLineChars="35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保修期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年（所有配件、人工等全部免费）</w:t>
      </w:r>
    </w:p>
    <w:p>
      <w:pPr>
        <w:pStyle w:val="2"/>
        <w:spacing w:line="500" w:lineRule="exact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3.为杜绝采购过程中一切不正当竞争行为，所有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中选供应商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必须保证正常供货，满足院方需求。如不能正常供货者，将列入黑名单，三年内将不能参与我院所有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设备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采购项目。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本项目最高投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限价:总限价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eastAsia="zh-CN"/>
        </w:rPr>
        <w:t>陆万元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（￥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  <w:lang w:val="en-US" w:eastAsia="zh-CN"/>
        </w:rPr>
        <w:t>60000</w:t>
      </w:r>
      <w:r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  <w:t>.00元）</w:t>
      </w:r>
    </w:p>
    <w:p>
      <w:pPr>
        <w:tabs>
          <w:tab w:val="left" w:pos="0"/>
        </w:tabs>
        <w:spacing w:line="360" w:lineRule="auto"/>
        <w:ind w:left="0" w:leftChars="0" w:firstLine="542" w:firstLineChars="200"/>
        <w:rPr>
          <w:rFonts w:hint="eastAsia" w:ascii="Arial" w:hAnsi="Arial" w:cs="Arial"/>
          <w:b/>
          <w:bCs/>
          <w:color w:val="FF0000"/>
          <w:kern w:val="0"/>
          <w:sz w:val="27"/>
          <w:szCs w:val="27"/>
        </w:rPr>
      </w:pPr>
    </w:p>
    <w:p>
      <w:pPr>
        <w:jc w:val="both"/>
        <w:rPr>
          <w:rFonts w:hint="eastAsia" w:eastAsia="宋体"/>
          <w:sz w:val="36"/>
          <w:szCs w:val="36"/>
          <w:lang w:eastAsia="zh-CN"/>
        </w:rPr>
      </w:pPr>
    </w:p>
    <w:p>
      <w:pPr>
        <w:rPr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55EB"/>
    <w:multiLevelType w:val="singleLevel"/>
    <w:tmpl w:val="346E55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6"/>
    <w:rsid w:val="003C1008"/>
    <w:rsid w:val="004105AD"/>
    <w:rsid w:val="004E35A0"/>
    <w:rsid w:val="00580F96"/>
    <w:rsid w:val="005F1FA6"/>
    <w:rsid w:val="007B5D95"/>
    <w:rsid w:val="007B6623"/>
    <w:rsid w:val="007D27DA"/>
    <w:rsid w:val="00B32F88"/>
    <w:rsid w:val="00BB0AD6"/>
    <w:rsid w:val="00CE4E6B"/>
    <w:rsid w:val="00D11339"/>
    <w:rsid w:val="00D23D5C"/>
    <w:rsid w:val="00E833F6"/>
    <w:rsid w:val="00F445DD"/>
    <w:rsid w:val="1B461BC6"/>
    <w:rsid w:val="1D8B3AB2"/>
    <w:rsid w:val="42D1090C"/>
    <w:rsid w:val="48F60408"/>
    <w:rsid w:val="65FC33E7"/>
    <w:rsid w:val="676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144</Characters>
  <Lines>1</Lines>
  <Paragraphs>1</Paragraphs>
  <TotalTime>7</TotalTime>
  <ScaleCrop>false</ScaleCrop>
  <LinksUpToDate>false</LinksUpToDate>
  <CharactersWithSpaces>168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2015-01-15T01:31:00Z</dcterms:created>
  <dc:creator>微软用户</dc:creator>
  <cp:lastModifiedBy>####</cp:lastModifiedBy>
  <dcterms:modified xsi:type="dcterms:W3CDTF">2020-02-25T09:34:37Z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