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80" w:rsidRDefault="00FB2280" w:rsidP="00DA07AC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  <w:bookmarkStart w:id="0" w:name="_GoBack"/>
      <w:bookmarkEnd w:id="0"/>
      <w:r w:rsidRPr="00DA07AC">
        <w:rPr>
          <w:rFonts w:ascii="宋体" w:hint="eastAsia"/>
          <w:b/>
          <w:sz w:val="32"/>
          <w:szCs w:val="32"/>
        </w:rPr>
        <w:t>安庆市立医院</w:t>
      </w:r>
      <w:r w:rsidRPr="005B3010">
        <w:rPr>
          <w:rFonts w:ascii="宋体" w:hint="eastAsia"/>
          <w:b/>
          <w:sz w:val="32"/>
          <w:szCs w:val="32"/>
        </w:rPr>
        <w:t>西门子</w:t>
      </w:r>
      <w:r w:rsidRPr="005B3010">
        <w:rPr>
          <w:rFonts w:ascii="宋体"/>
          <w:b/>
          <w:sz w:val="32"/>
          <w:szCs w:val="32"/>
        </w:rPr>
        <w:t>Axiom Iconos MD</w:t>
      </w:r>
      <w:r w:rsidRPr="005B3010">
        <w:rPr>
          <w:rFonts w:ascii="宋体" w:hint="eastAsia"/>
          <w:b/>
          <w:sz w:val="32"/>
          <w:szCs w:val="32"/>
        </w:rPr>
        <w:t>胃肠机</w:t>
      </w:r>
    </w:p>
    <w:p w:rsidR="00FB2280" w:rsidRDefault="00FB2280" w:rsidP="00DA07AC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  <w:r w:rsidRPr="00DA07AC">
        <w:rPr>
          <w:rFonts w:ascii="宋体" w:hint="eastAsia"/>
          <w:b/>
          <w:sz w:val="32"/>
          <w:szCs w:val="32"/>
        </w:rPr>
        <w:t>维保服务技术参数及要求</w:t>
      </w:r>
    </w:p>
    <w:p w:rsidR="00FB2280" w:rsidRPr="00DA07AC" w:rsidRDefault="00FB2280" w:rsidP="00DA07AC">
      <w:pPr>
        <w:adjustRightInd w:val="0"/>
        <w:snapToGrid w:val="0"/>
        <w:jc w:val="center"/>
        <w:rPr>
          <w:rFonts w:ascii="宋体"/>
          <w:b/>
          <w:sz w:val="28"/>
          <w:szCs w:val="28"/>
        </w:rPr>
      </w:pPr>
    </w:p>
    <w:tbl>
      <w:tblPr>
        <w:tblW w:w="0" w:type="auto"/>
        <w:jc w:val="center"/>
        <w:tblInd w:w="-2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802"/>
        <w:gridCol w:w="6275"/>
      </w:tblGrid>
      <w:tr w:rsidR="00FB2280" w:rsidRPr="00517B02" w:rsidTr="00517B02">
        <w:trPr>
          <w:trHeight w:val="504"/>
          <w:jc w:val="center"/>
        </w:trPr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FB2280" w:rsidRPr="00517B02" w:rsidRDefault="00FB2280" w:rsidP="00747C25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bCs/>
                <w:sz w:val="24"/>
                <w:szCs w:val="24"/>
              </w:rPr>
            </w:pPr>
            <w:r w:rsidRPr="00517B02"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FB2280" w:rsidRPr="00517B02" w:rsidRDefault="00FB2280" w:rsidP="00747C25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 w:val="24"/>
                <w:szCs w:val="24"/>
              </w:rPr>
            </w:pPr>
            <w:r w:rsidRPr="00517B02">
              <w:rPr>
                <w:rFonts w:ascii="宋体" w:hAnsi="宋体" w:hint="eastAsia"/>
                <w:sz w:val="24"/>
                <w:szCs w:val="24"/>
              </w:rPr>
              <w:t>谈判文件条目号</w:t>
            </w:r>
          </w:p>
        </w:tc>
        <w:tc>
          <w:tcPr>
            <w:tcW w:w="6275" w:type="dxa"/>
            <w:tcBorders>
              <w:top w:val="double" w:sz="4" w:space="0" w:color="auto"/>
            </w:tcBorders>
            <w:vAlign w:val="center"/>
          </w:tcPr>
          <w:p w:rsidR="00FB2280" w:rsidRPr="00517B02" w:rsidRDefault="00FB2280" w:rsidP="00747C25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 w:val="24"/>
                <w:szCs w:val="24"/>
              </w:rPr>
            </w:pPr>
            <w:r w:rsidRPr="00517B02">
              <w:rPr>
                <w:rFonts w:ascii="宋体" w:hAnsi="宋体" w:hint="eastAsia"/>
                <w:sz w:val="24"/>
                <w:szCs w:val="24"/>
              </w:rPr>
              <w:t>采购规格</w:t>
            </w:r>
            <w:r w:rsidRPr="00517B02">
              <w:rPr>
                <w:rFonts w:ascii="宋体" w:hAnsi="宋体"/>
                <w:sz w:val="24"/>
                <w:szCs w:val="24"/>
              </w:rPr>
              <w:t>/</w:t>
            </w:r>
            <w:r w:rsidRPr="00517B02">
              <w:rPr>
                <w:rFonts w:ascii="宋体" w:hAnsi="宋体" w:hint="eastAsia"/>
                <w:sz w:val="24"/>
                <w:szCs w:val="24"/>
              </w:rPr>
              <w:t>商务条款</w:t>
            </w:r>
          </w:p>
        </w:tc>
      </w:tr>
      <w:tr w:rsidR="00FB2280" w:rsidTr="00517B02">
        <w:trPr>
          <w:trHeight w:val="505"/>
          <w:jc w:val="center"/>
        </w:trPr>
        <w:tc>
          <w:tcPr>
            <w:tcW w:w="720" w:type="dxa"/>
            <w:vAlign w:val="center"/>
          </w:tcPr>
          <w:p w:rsidR="00FB2280" w:rsidRDefault="00FB2280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FB2280" w:rsidRDefault="00FB2280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设备型号</w:t>
            </w:r>
          </w:p>
        </w:tc>
        <w:tc>
          <w:tcPr>
            <w:tcW w:w="6275" w:type="dxa"/>
            <w:vAlign w:val="center"/>
          </w:tcPr>
          <w:p w:rsidR="00FB2280" w:rsidRDefault="00FB2280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西门子数字胃肠机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Axiom Iconos MD</w:t>
            </w:r>
          </w:p>
        </w:tc>
      </w:tr>
      <w:tr w:rsidR="00FB2280" w:rsidTr="005B260E">
        <w:trPr>
          <w:trHeight w:val="505"/>
          <w:jc w:val="center"/>
        </w:trPr>
        <w:tc>
          <w:tcPr>
            <w:tcW w:w="720" w:type="dxa"/>
            <w:vAlign w:val="center"/>
          </w:tcPr>
          <w:p w:rsidR="00FB2280" w:rsidRDefault="00FB2280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802" w:type="dxa"/>
            <w:vAlign w:val="center"/>
          </w:tcPr>
          <w:p w:rsidR="00FB2280" w:rsidRDefault="00FB2280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保修范围</w:t>
            </w:r>
          </w:p>
        </w:tc>
        <w:tc>
          <w:tcPr>
            <w:tcW w:w="6275" w:type="dxa"/>
          </w:tcPr>
          <w:p w:rsidR="00FB2280" w:rsidRDefault="00FB2280" w:rsidP="005B260E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西门子数字胃肠机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Axiom Iconos MD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整机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除球管、影像增强器外）</w:t>
            </w:r>
          </w:p>
        </w:tc>
      </w:tr>
      <w:tr w:rsidR="00FB2280" w:rsidRPr="00191606" w:rsidTr="00517B02">
        <w:trPr>
          <w:trHeight w:val="505"/>
          <w:jc w:val="center"/>
        </w:trPr>
        <w:tc>
          <w:tcPr>
            <w:tcW w:w="720" w:type="dxa"/>
            <w:vAlign w:val="center"/>
          </w:tcPr>
          <w:p w:rsidR="00FB2280" w:rsidRPr="00191606" w:rsidRDefault="00FB2280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sz w:val="24"/>
                <w:szCs w:val="24"/>
              </w:rPr>
              <w:t>2*</w:t>
            </w:r>
          </w:p>
        </w:tc>
        <w:tc>
          <w:tcPr>
            <w:tcW w:w="1802" w:type="dxa"/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投标人资质</w:t>
            </w:r>
          </w:p>
        </w:tc>
        <w:tc>
          <w:tcPr>
            <w:tcW w:w="6275" w:type="dxa"/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须具有医疗设备维修、保养、装配、调试等的企业资格（即在营业执照中有注册），企业性质必须是专业维修公司，给客户提供专业的维修服务。营业执照须经年检有效，经营范围必须包含报价项目。企业注册资本不得少于</w:t>
            </w:r>
            <w:r w:rsidRPr="00191606">
              <w:rPr>
                <w:sz w:val="24"/>
                <w:szCs w:val="24"/>
              </w:rPr>
              <w:t>1000</w:t>
            </w:r>
            <w:r w:rsidRPr="00191606">
              <w:rPr>
                <w:rFonts w:hint="eastAsia"/>
                <w:sz w:val="24"/>
                <w:szCs w:val="24"/>
              </w:rPr>
              <w:t>万元。</w:t>
            </w:r>
          </w:p>
        </w:tc>
      </w:tr>
      <w:tr w:rsidR="00FB2280" w:rsidRPr="00191606" w:rsidTr="00517B02">
        <w:trPr>
          <w:trHeight w:val="505"/>
          <w:jc w:val="center"/>
        </w:trPr>
        <w:tc>
          <w:tcPr>
            <w:tcW w:w="720" w:type="dxa"/>
            <w:vAlign w:val="center"/>
          </w:tcPr>
          <w:p w:rsidR="00FB2280" w:rsidRPr="00191606" w:rsidRDefault="00FB2280" w:rsidP="005F2882">
            <w:pPr>
              <w:pStyle w:val="a"/>
              <w:spacing w:line="440" w:lineRule="exact"/>
              <w:ind w:firstLineChars="0" w:firstLine="0"/>
              <w:jc w:val="center"/>
              <w:rPr>
                <w:rFonts w:ascii="宋体"/>
                <w:b/>
                <w:sz w:val="24"/>
              </w:rPr>
            </w:pPr>
            <w:r w:rsidRPr="00191606">
              <w:rPr>
                <w:sz w:val="24"/>
                <w:szCs w:val="24"/>
              </w:rPr>
              <w:t>3*</w:t>
            </w:r>
          </w:p>
        </w:tc>
        <w:tc>
          <w:tcPr>
            <w:tcW w:w="1802" w:type="dxa"/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投标人资格要求</w:t>
            </w:r>
          </w:p>
        </w:tc>
        <w:tc>
          <w:tcPr>
            <w:tcW w:w="6275" w:type="dxa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投标人必须具有《医疗器械经营许可证》，经营许可范围必须包括：医用</w:t>
            </w:r>
            <w:r w:rsidRPr="00191606">
              <w:rPr>
                <w:sz w:val="24"/>
                <w:szCs w:val="24"/>
              </w:rPr>
              <w:t>X</w:t>
            </w:r>
            <w:r w:rsidRPr="00191606">
              <w:rPr>
                <w:rFonts w:hint="eastAsia"/>
                <w:sz w:val="24"/>
                <w:szCs w:val="24"/>
              </w:rPr>
              <w:t>射线设备、医用</w:t>
            </w:r>
            <w:r w:rsidRPr="00191606">
              <w:rPr>
                <w:sz w:val="24"/>
                <w:szCs w:val="24"/>
              </w:rPr>
              <w:t>X</w:t>
            </w:r>
            <w:r w:rsidRPr="00191606">
              <w:rPr>
                <w:rFonts w:hint="eastAsia"/>
                <w:sz w:val="24"/>
                <w:szCs w:val="24"/>
              </w:rPr>
              <w:t>射线附属设备及附件，投标时提供复印件。</w:t>
            </w:r>
          </w:p>
        </w:tc>
      </w:tr>
      <w:tr w:rsidR="00FB2280" w:rsidRPr="00191606" w:rsidTr="00517B02">
        <w:trPr>
          <w:trHeight w:val="505"/>
          <w:jc w:val="center"/>
        </w:trPr>
        <w:tc>
          <w:tcPr>
            <w:tcW w:w="720" w:type="dxa"/>
            <w:vAlign w:val="center"/>
          </w:tcPr>
          <w:p w:rsidR="00FB2280" w:rsidRPr="00191606" w:rsidRDefault="00FB2280" w:rsidP="005F2882">
            <w:pPr>
              <w:pStyle w:val="a"/>
              <w:spacing w:line="44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916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技术电话支持</w:t>
            </w:r>
          </w:p>
        </w:tc>
        <w:tc>
          <w:tcPr>
            <w:tcW w:w="6275" w:type="dxa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投标人必须提供一年</w:t>
            </w:r>
            <w:r w:rsidRPr="00191606">
              <w:rPr>
                <w:sz w:val="24"/>
                <w:szCs w:val="24"/>
              </w:rPr>
              <w:t>365</w:t>
            </w:r>
            <w:r w:rsidRPr="00191606">
              <w:rPr>
                <w:rFonts w:hint="eastAsia"/>
                <w:sz w:val="24"/>
                <w:szCs w:val="24"/>
              </w:rPr>
              <w:t>天，</w:t>
            </w:r>
            <w:r w:rsidRPr="00191606">
              <w:rPr>
                <w:sz w:val="24"/>
                <w:szCs w:val="24"/>
              </w:rPr>
              <w:t>7*24</w:t>
            </w:r>
            <w:r w:rsidRPr="00191606">
              <w:rPr>
                <w:rFonts w:hint="eastAsia"/>
                <w:sz w:val="24"/>
                <w:szCs w:val="24"/>
              </w:rPr>
              <w:t>小时电话技术支持服务。</w:t>
            </w:r>
          </w:p>
        </w:tc>
      </w:tr>
      <w:tr w:rsidR="00FB2280" w:rsidRPr="00191606" w:rsidTr="00517B02">
        <w:trPr>
          <w:trHeight w:val="505"/>
          <w:jc w:val="center"/>
        </w:trPr>
        <w:tc>
          <w:tcPr>
            <w:tcW w:w="720" w:type="dxa"/>
            <w:vAlign w:val="center"/>
          </w:tcPr>
          <w:p w:rsidR="00FB2280" w:rsidRPr="00191606" w:rsidRDefault="00FB2280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sz w:val="24"/>
                <w:szCs w:val="24"/>
              </w:rPr>
              <w:t>5*</w:t>
            </w:r>
          </w:p>
        </w:tc>
        <w:tc>
          <w:tcPr>
            <w:tcW w:w="1802" w:type="dxa"/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工程师配备</w:t>
            </w:r>
          </w:p>
        </w:tc>
        <w:tc>
          <w:tcPr>
            <w:tcW w:w="6275" w:type="dxa"/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投标人必须具有技术支持团队</w:t>
            </w:r>
            <w:r w:rsidRPr="00191606">
              <w:rPr>
                <w:sz w:val="24"/>
                <w:szCs w:val="24"/>
              </w:rPr>
              <w:t>&gt;=3</w:t>
            </w:r>
            <w:r w:rsidRPr="00191606">
              <w:rPr>
                <w:rFonts w:hint="eastAsia"/>
                <w:sz w:val="24"/>
                <w:szCs w:val="24"/>
              </w:rPr>
              <w:t>人；工程师必须具备设备培训证书，获得《中国医学装备协会培训证书》工程师不少于</w:t>
            </w:r>
            <w:r w:rsidRPr="00191606">
              <w:rPr>
                <w:sz w:val="24"/>
                <w:szCs w:val="24"/>
              </w:rPr>
              <w:t>5</w:t>
            </w:r>
            <w:r w:rsidRPr="00191606">
              <w:rPr>
                <w:rFonts w:hint="eastAsia"/>
                <w:sz w:val="24"/>
                <w:szCs w:val="24"/>
              </w:rPr>
              <w:t>人，并提供工程师名单、社保、证书复印件等证明文件。</w:t>
            </w:r>
          </w:p>
        </w:tc>
      </w:tr>
      <w:tr w:rsidR="00FB2280" w:rsidRPr="00191606" w:rsidTr="00517B02">
        <w:trPr>
          <w:trHeight w:val="505"/>
          <w:jc w:val="center"/>
        </w:trPr>
        <w:tc>
          <w:tcPr>
            <w:tcW w:w="720" w:type="dxa"/>
            <w:vAlign w:val="center"/>
          </w:tcPr>
          <w:p w:rsidR="00FB2280" w:rsidRPr="00191606" w:rsidRDefault="00FB2280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专业工具</w:t>
            </w:r>
          </w:p>
        </w:tc>
        <w:tc>
          <w:tcPr>
            <w:tcW w:w="6275" w:type="dxa"/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投标人须提供设备维修保养需使用的特殊精密专业工具列表，并提供年度国家级校正认证机构或其授权单位出具的有效检测报告。</w:t>
            </w:r>
          </w:p>
        </w:tc>
      </w:tr>
      <w:tr w:rsidR="00FB2280" w:rsidRPr="00191606" w:rsidTr="00517B02">
        <w:trPr>
          <w:trHeight w:val="505"/>
          <w:jc w:val="center"/>
        </w:trPr>
        <w:tc>
          <w:tcPr>
            <w:tcW w:w="720" w:type="dxa"/>
            <w:vAlign w:val="center"/>
          </w:tcPr>
          <w:p w:rsidR="00FB2280" w:rsidRPr="00191606" w:rsidRDefault="00FB2280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sz w:val="24"/>
                <w:szCs w:val="24"/>
              </w:rPr>
              <w:t>7*</w:t>
            </w:r>
          </w:p>
        </w:tc>
        <w:tc>
          <w:tcPr>
            <w:tcW w:w="1802" w:type="dxa"/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响应时间要求</w:t>
            </w:r>
          </w:p>
        </w:tc>
        <w:tc>
          <w:tcPr>
            <w:tcW w:w="6275" w:type="dxa"/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必须在接获报修电话后，提供突发性问题的解决措施及特殊紧急的合理化处理措施；响应时间为全年</w:t>
            </w:r>
            <w:r w:rsidRPr="00191606">
              <w:rPr>
                <w:sz w:val="24"/>
                <w:szCs w:val="24"/>
              </w:rPr>
              <w:t>365</w:t>
            </w:r>
            <w:r w:rsidRPr="00191606">
              <w:rPr>
                <w:rFonts w:hint="eastAsia"/>
                <w:sz w:val="24"/>
                <w:szCs w:val="24"/>
              </w:rPr>
              <w:t>天，响应时间须</w:t>
            </w:r>
            <w:r w:rsidRPr="00191606">
              <w:rPr>
                <w:sz w:val="24"/>
                <w:szCs w:val="24"/>
              </w:rPr>
              <w:t>&lt;30</w:t>
            </w:r>
            <w:r w:rsidRPr="00191606">
              <w:rPr>
                <w:rFonts w:hint="eastAsia"/>
                <w:sz w:val="24"/>
                <w:szCs w:val="24"/>
              </w:rPr>
              <w:t>分钟，到达现场时间</w:t>
            </w:r>
            <w:r w:rsidRPr="00191606">
              <w:rPr>
                <w:sz w:val="24"/>
                <w:szCs w:val="24"/>
              </w:rPr>
              <w:t>&lt;12</w:t>
            </w:r>
            <w:r w:rsidRPr="00191606">
              <w:rPr>
                <w:rFonts w:hint="eastAsia"/>
                <w:sz w:val="24"/>
                <w:szCs w:val="24"/>
              </w:rPr>
              <w:t>小时。</w:t>
            </w:r>
          </w:p>
        </w:tc>
      </w:tr>
      <w:tr w:rsidR="00FB2280" w:rsidRPr="00191606" w:rsidTr="00517B02">
        <w:trPr>
          <w:trHeight w:val="505"/>
          <w:jc w:val="center"/>
        </w:trPr>
        <w:tc>
          <w:tcPr>
            <w:tcW w:w="720" w:type="dxa"/>
            <w:vAlign w:val="center"/>
          </w:tcPr>
          <w:p w:rsidR="00FB2280" w:rsidRPr="00191606" w:rsidRDefault="00FB2280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sz w:val="24"/>
                <w:szCs w:val="24"/>
              </w:rPr>
              <w:t>8*</w:t>
            </w:r>
          </w:p>
        </w:tc>
        <w:tc>
          <w:tcPr>
            <w:tcW w:w="1802" w:type="dxa"/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服务内容</w:t>
            </w:r>
          </w:p>
        </w:tc>
        <w:tc>
          <w:tcPr>
            <w:tcW w:w="6275" w:type="dxa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设备的整机保修含人工、及所有配件（其中不包含球管，探测器部分影像增强器及其他第三方等外周产品）。配件为原厂认证或测试合格件。</w:t>
            </w:r>
          </w:p>
        </w:tc>
      </w:tr>
      <w:tr w:rsidR="00FB2280" w:rsidRPr="00191606" w:rsidTr="00517B02">
        <w:trPr>
          <w:trHeight w:val="505"/>
          <w:jc w:val="center"/>
        </w:trPr>
        <w:tc>
          <w:tcPr>
            <w:tcW w:w="720" w:type="dxa"/>
            <w:vAlign w:val="center"/>
          </w:tcPr>
          <w:p w:rsidR="00FB2280" w:rsidRPr="00191606" w:rsidRDefault="00FB2280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sz w:val="24"/>
                <w:szCs w:val="24"/>
              </w:rPr>
              <w:t>9*</w:t>
            </w:r>
          </w:p>
        </w:tc>
        <w:tc>
          <w:tcPr>
            <w:tcW w:w="1802" w:type="dxa"/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保养要求</w:t>
            </w:r>
          </w:p>
        </w:tc>
        <w:tc>
          <w:tcPr>
            <w:tcW w:w="6275" w:type="dxa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每年提供设备保养</w:t>
            </w:r>
            <w:r w:rsidRPr="00191606">
              <w:rPr>
                <w:sz w:val="24"/>
                <w:szCs w:val="24"/>
              </w:rPr>
              <w:t>4</w:t>
            </w:r>
            <w:r w:rsidRPr="00191606">
              <w:rPr>
                <w:rFonts w:hint="eastAsia"/>
                <w:sz w:val="24"/>
                <w:szCs w:val="24"/>
              </w:rPr>
              <w:t>次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投标时请附保养细则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191606">
              <w:rPr>
                <w:rFonts w:hint="eastAsia"/>
                <w:sz w:val="24"/>
                <w:szCs w:val="24"/>
              </w:rPr>
              <w:t>使之保持原厂</w:t>
            </w:r>
            <w:r w:rsidRPr="00191606">
              <w:rPr>
                <w:sz w:val="24"/>
                <w:szCs w:val="24"/>
              </w:rPr>
              <w:t>QC</w:t>
            </w:r>
            <w:r w:rsidRPr="00191606">
              <w:rPr>
                <w:rFonts w:hint="eastAsia"/>
                <w:sz w:val="24"/>
                <w:szCs w:val="24"/>
              </w:rPr>
              <w:t>标准或国家质量计监部门之标准。包含但不限于如下项目：设备清洁、性能测试及校准、必要的电气环境检测等。</w:t>
            </w:r>
          </w:p>
        </w:tc>
      </w:tr>
      <w:tr w:rsidR="00FB2280" w:rsidRPr="00191606" w:rsidTr="00517B02">
        <w:trPr>
          <w:trHeight w:val="505"/>
          <w:jc w:val="center"/>
        </w:trPr>
        <w:tc>
          <w:tcPr>
            <w:tcW w:w="720" w:type="dxa"/>
            <w:vAlign w:val="center"/>
          </w:tcPr>
          <w:p w:rsidR="00FB2280" w:rsidRPr="00191606" w:rsidRDefault="00FB2280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sz w:val="24"/>
                <w:szCs w:val="24"/>
              </w:rPr>
              <w:t>10*</w:t>
            </w:r>
          </w:p>
        </w:tc>
        <w:tc>
          <w:tcPr>
            <w:tcW w:w="1802" w:type="dxa"/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零备件供应</w:t>
            </w:r>
          </w:p>
        </w:tc>
        <w:tc>
          <w:tcPr>
            <w:tcW w:w="6275" w:type="dxa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具备专门的零备件仓库，仓库面积不得少于</w:t>
            </w:r>
            <w:r w:rsidRPr="00191606">
              <w:rPr>
                <w:sz w:val="24"/>
                <w:szCs w:val="24"/>
              </w:rPr>
              <w:t>4000</w:t>
            </w:r>
            <w:r w:rsidRPr="00191606">
              <w:rPr>
                <w:rFonts w:hint="eastAsia"/>
                <w:sz w:val="24"/>
                <w:szCs w:val="24"/>
              </w:rPr>
              <w:t>平米，提供相关证明文件，并且能提供进口零配件的完整报关手续（合同，进口报关单，商检报告复印件），保证正规来源、合法。</w:t>
            </w:r>
          </w:p>
        </w:tc>
      </w:tr>
      <w:tr w:rsidR="00FB2280" w:rsidRPr="00191606" w:rsidTr="00517B02">
        <w:trPr>
          <w:trHeight w:val="505"/>
          <w:jc w:val="center"/>
        </w:trPr>
        <w:tc>
          <w:tcPr>
            <w:tcW w:w="720" w:type="dxa"/>
            <w:vAlign w:val="center"/>
          </w:tcPr>
          <w:p w:rsidR="00FB2280" w:rsidRPr="00191606" w:rsidRDefault="00FB2280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sz w:val="24"/>
                <w:szCs w:val="24"/>
              </w:rPr>
              <w:t>11*</w:t>
            </w:r>
          </w:p>
        </w:tc>
        <w:tc>
          <w:tcPr>
            <w:tcW w:w="1802" w:type="dxa"/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开机率</w:t>
            </w:r>
          </w:p>
        </w:tc>
        <w:tc>
          <w:tcPr>
            <w:tcW w:w="6275" w:type="dxa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必须保证设备开机率达到</w:t>
            </w:r>
            <w:r w:rsidRPr="00191606">
              <w:rPr>
                <w:sz w:val="24"/>
                <w:szCs w:val="24"/>
              </w:rPr>
              <w:t>95%</w:t>
            </w:r>
            <w:r w:rsidRPr="00191606">
              <w:rPr>
                <w:rFonts w:hint="eastAsia"/>
                <w:sz w:val="24"/>
                <w:szCs w:val="24"/>
              </w:rPr>
              <w:t>以上（按实际工作日计算，每超过一天，顺延保修五天）。</w:t>
            </w:r>
          </w:p>
        </w:tc>
      </w:tr>
      <w:tr w:rsidR="00FB2280" w:rsidRPr="00191606" w:rsidTr="00517B02">
        <w:trPr>
          <w:trHeight w:val="505"/>
          <w:jc w:val="center"/>
        </w:trPr>
        <w:tc>
          <w:tcPr>
            <w:tcW w:w="720" w:type="dxa"/>
            <w:vAlign w:val="center"/>
          </w:tcPr>
          <w:p w:rsidR="00FB2280" w:rsidRPr="00191606" w:rsidRDefault="00FB2280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应用培训要求</w:t>
            </w:r>
          </w:p>
        </w:tc>
        <w:tc>
          <w:tcPr>
            <w:tcW w:w="6275" w:type="dxa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在国内有可以参观的培训基地和实际的培训基地。</w:t>
            </w:r>
          </w:p>
        </w:tc>
      </w:tr>
      <w:tr w:rsidR="00FB2280" w:rsidRPr="00191606" w:rsidTr="00517B02">
        <w:trPr>
          <w:trHeight w:val="505"/>
          <w:jc w:val="center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FB2280" w:rsidRPr="00191606" w:rsidRDefault="00FB2280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sz w:val="24"/>
                <w:szCs w:val="24"/>
              </w:rPr>
              <w:t>13</w:t>
            </w:r>
          </w:p>
        </w:tc>
        <w:tc>
          <w:tcPr>
            <w:tcW w:w="1802" w:type="dxa"/>
            <w:tcBorders>
              <w:bottom w:val="double" w:sz="4" w:space="0" w:color="auto"/>
            </w:tcBorders>
            <w:vAlign w:val="center"/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6275" w:type="dxa"/>
            <w:tcBorders>
              <w:bottom w:val="double" w:sz="4" w:space="0" w:color="auto"/>
            </w:tcBorders>
          </w:tcPr>
          <w:p w:rsidR="00FB2280" w:rsidRPr="00191606" w:rsidRDefault="00FB2280" w:rsidP="00747C25">
            <w:pPr>
              <w:pStyle w:val="a"/>
              <w:spacing w:line="440" w:lineRule="exact"/>
              <w:ind w:firstLineChars="0" w:firstLine="0"/>
              <w:rPr>
                <w:sz w:val="24"/>
              </w:rPr>
            </w:pPr>
            <w:r w:rsidRPr="00191606">
              <w:rPr>
                <w:rFonts w:hint="eastAsia"/>
                <w:sz w:val="24"/>
              </w:rPr>
              <w:t>如在合同执行过程中</w:t>
            </w:r>
            <w:r w:rsidRPr="00191606">
              <w:rPr>
                <w:sz w:val="24"/>
              </w:rPr>
              <w:t>,</w:t>
            </w:r>
            <w:r w:rsidRPr="00191606">
              <w:rPr>
                <w:rFonts w:hint="eastAsia"/>
                <w:sz w:val="24"/>
              </w:rPr>
              <w:t>所保修设备报废或停止使用</w:t>
            </w:r>
            <w:r w:rsidRPr="00191606">
              <w:rPr>
                <w:sz w:val="24"/>
              </w:rPr>
              <w:t>,</w:t>
            </w:r>
            <w:r w:rsidRPr="00191606">
              <w:rPr>
                <w:rFonts w:hint="eastAsia"/>
                <w:sz w:val="24"/>
              </w:rPr>
              <w:t>则相关设备的保修服务应该终止，并按时间比例返还费用。</w:t>
            </w:r>
          </w:p>
        </w:tc>
      </w:tr>
    </w:tbl>
    <w:p w:rsidR="00FB2280" w:rsidRPr="00191606" w:rsidRDefault="00FB2280" w:rsidP="003F6786">
      <w:pPr>
        <w:pStyle w:val="PlainText"/>
        <w:spacing w:line="500" w:lineRule="exact"/>
        <w:ind w:firstLineChars="400" w:firstLine="843"/>
        <w:rPr>
          <w:rFonts w:hAnsi="宋体" w:cs="宋体"/>
          <w:b/>
          <w:bCs/>
        </w:rPr>
      </w:pPr>
      <w:r w:rsidRPr="00191606">
        <w:rPr>
          <w:rFonts w:hAnsi="宋体" w:cs="宋体" w:hint="eastAsia"/>
          <w:b/>
          <w:bCs/>
        </w:rPr>
        <w:t>注：以上</w:t>
      </w:r>
      <w:r w:rsidRPr="00191606">
        <w:rPr>
          <w:b/>
          <w:sz w:val="24"/>
          <w:szCs w:val="24"/>
        </w:rPr>
        <w:t>*</w:t>
      </w:r>
      <w:r w:rsidRPr="00191606">
        <w:rPr>
          <w:rFonts w:hAnsi="宋体" w:cs="宋体" w:hint="eastAsia"/>
          <w:b/>
          <w:bCs/>
        </w:rPr>
        <w:t>条款必须满足，否则视为无效标。</w:t>
      </w:r>
    </w:p>
    <w:p w:rsidR="00FB2280" w:rsidRPr="00191606" w:rsidRDefault="00FB2280"/>
    <w:sectPr w:rsidR="00FB2280" w:rsidRPr="00191606" w:rsidSect="007C22E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80" w:rsidRDefault="00FB2280" w:rsidP="00D5554B">
      <w:r>
        <w:separator/>
      </w:r>
    </w:p>
  </w:endnote>
  <w:endnote w:type="continuationSeparator" w:id="0">
    <w:p w:rsidR="00FB2280" w:rsidRDefault="00FB2280" w:rsidP="00D5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80" w:rsidRDefault="00FB2280">
    <w:pPr>
      <w:pStyle w:val="Footer"/>
    </w:pPr>
    <w:r>
      <w:t>Unrestricted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80" w:rsidRDefault="00FB2280" w:rsidP="00D5554B">
      <w:r>
        <w:separator/>
      </w:r>
    </w:p>
  </w:footnote>
  <w:footnote w:type="continuationSeparator" w:id="0">
    <w:p w:rsidR="00FB2280" w:rsidRDefault="00FB2280" w:rsidP="00D55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54B"/>
    <w:rsid w:val="001329A2"/>
    <w:rsid w:val="00191606"/>
    <w:rsid w:val="00287530"/>
    <w:rsid w:val="003D2CE4"/>
    <w:rsid w:val="003E33F4"/>
    <w:rsid w:val="003F6786"/>
    <w:rsid w:val="0045070D"/>
    <w:rsid w:val="00480127"/>
    <w:rsid w:val="004F641E"/>
    <w:rsid w:val="00517B02"/>
    <w:rsid w:val="005534DA"/>
    <w:rsid w:val="005678DA"/>
    <w:rsid w:val="005820E4"/>
    <w:rsid w:val="00587D0E"/>
    <w:rsid w:val="005B15BA"/>
    <w:rsid w:val="005B260E"/>
    <w:rsid w:val="005B3010"/>
    <w:rsid w:val="005D7841"/>
    <w:rsid w:val="005F2882"/>
    <w:rsid w:val="00604A4A"/>
    <w:rsid w:val="00624F6A"/>
    <w:rsid w:val="006A0592"/>
    <w:rsid w:val="006E0C53"/>
    <w:rsid w:val="006E0F1B"/>
    <w:rsid w:val="006E6C82"/>
    <w:rsid w:val="00735B02"/>
    <w:rsid w:val="00747C25"/>
    <w:rsid w:val="0076191D"/>
    <w:rsid w:val="00763664"/>
    <w:rsid w:val="007C22E7"/>
    <w:rsid w:val="00805A4C"/>
    <w:rsid w:val="00910EA4"/>
    <w:rsid w:val="0092159C"/>
    <w:rsid w:val="009437E5"/>
    <w:rsid w:val="009735B8"/>
    <w:rsid w:val="00991D56"/>
    <w:rsid w:val="009D7B7A"/>
    <w:rsid w:val="009F4DBF"/>
    <w:rsid w:val="00A95CEA"/>
    <w:rsid w:val="00AC194B"/>
    <w:rsid w:val="00B656DF"/>
    <w:rsid w:val="00B84F66"/>
    <w:rsid w:val="00B92CA4"/>
    <w:rsid w:val="00CB3A5A"/>
    <w:rsid w:val="00CB6901"/>
    <w:rsid w:val="00D5554B"/>
    <w:rsid w:val="00D55FED"/>
    <w:rsid w:val="00D841C8"/>
    <w:rsid w:val="00DA07AC"/>
    <w:rsid w:val="00DB7239"/>
    <w:rsid w:val="00E108BE"/>
    <w:rsid w:val="00E9792B"/>
    <w:rsid w:val="00EF0DD2"/>
    <w:rsid w:val="00F52582"/>
    <w:rsid w:val="00FB16F0"/>
    <w:rsid w:val="00FB2280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4B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54B"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E0F1B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C194B"/>
    <w:rPr>
      <w:rFonts w:ascii="宋体" w:hAnsi="Courier New" w:cs="Courier New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6E0F1B"/>
    <w:rPr>
      <w:rFonts w:ascii="宋体" w:eastAsia="宋体" w:hAnsi="Courier New"/>
      <w:kern w:val="2"/>
      <w:sz w:val="21"/>
    </w:rPr>
  </w:style>
  <w:style w:type="paragraph" w:customStyle="1" w:styleId="a">
    <w:name w:val="列出段落"/>
    <w:basedOn w:val="Normal"/>
    <w:uiPriority w:val="99"/>
    <w:rsid w:val="005F288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154</Words>
  <Characters>879</Characters>
  <Application>Microsoft Office Outlook</Application>
  <DocSecurity>0</DocSecurity>
  <Lines>0</Lines>
  <Paragraphs>0</Paragraphs>
  <ScaleCrop>false</ScaleCrop>
  <Company>Siemens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z002r6mw</dc:creator>
  <cp:keywords>C_Unrestricted</cp:keywords>
  <dc:description/>
  <cp:lastModifiedBy>朱继千</cp:lastModifiedBy>
  <cp:revision>17</cp:revision>
  <dcterms:created xsi:type="dcterms:W3CDTF">2019-06-16T23:02:00Z</dcterms:created>
  <dcterms:modified xsi:type="dcterms:W3CDTF">2019-07-15T01:55:00Z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-1765070095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dashun.shen@siemens-healthineers.com</vt:lpwstr>
  </property>
  <property fmtid="{D5CDD505-2E9C-101B-9397-08002B2CF9AE}" pid="7" name="_AuthorEmailDisplayName">
    <vt:lpwstr>Shen, Da Shun (SHS AP CHN CS NS EST AH)</vt:lpwstr>
  </property>
  <property fmtid="{D5CDD505-2E9C-101B-9397-08002B2CF9AE}" pid="8" name="_PreviousAdHocReviewCycleID">
    <vt:i4>1148990352</vt:i4>
  </property>
  <property fmtid="{D5CDD505-2E9C-101B-9397-08002B2CF9AE}" pid="9" name="_ReviewingToolsShownOnce">
    <vt:lpwstr/>
  </property>
</Properties>
</file>